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37" w:rsidRPr="00C67AF7" w:rsidRDefault="00BB5F37" w:rsidP="00BB5F37">
      <w:pPr>
        <w:spacing w:after="0"/>
        <w:ind w:left="-36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C67AF7">
        <w:rPr>
          <w:rFonts w:ascii="Times New Roman" w:hAnsi="Times New Roman" w:cs="Times New Roman"/>
          <w:b/>
          <w:sz w:val="24"/>
          <w:szCs w:val="28"/>
        </w:rPr>
        <w:t>Утверждаю:</w:t>
      </w:r>
    </w:p>
    <w:p w:rsidR="00BB5F37" w:rsidRDefault="00952E2F" w:rsidP="00BB5F3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МК</w:t>
      </w:r>
      <w:r w:rsidR="00BB5F37" w:rsidRPr="00C67AF7">
        <w:rPr>
          <w:rFonts w:ascii="Times New Roman" w:hAnsi="Times New Roman" w:cs="Times New Roman"/>
          <w:sz w:val="24"/>
          <w:szCs w:val="28"/>
        </w:rPr>
        <w:t>ОУ СОШ №5</w:t>
      </w:r>
    </w:p>
    <w:p w:rsidR="00BB5F37" w:rsidRPr="00C67AF7" w:rsidRDefault="00BB5F37" w:rsidP="00BB5F3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Алагира</w:t>
      </w:r>
    </w:p>
    <w:p w:rsidR="00BB5F37" w:rsidRPr="00C67AF7" w:rsidRDefault="00BB5F37" w:rsidP="00BB5F3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67AF7">
        <w:rPr>
          <w:rFonts w:ascii="Times New Roman" w:hAnsi="Times New Roman" w:cs="Times New Roman"/>
          <w:sz w:val="24"/>
          <w:szCs w:val="28"/>
        </w:rPr>
        <w:t>___________ Купеева А.С.</w:t>
      </w:r>
    </w:p>
    <w:p w:rsidR="00BB5F37" w:rsidRPr="00952E2F" w:rsidRDefault="00BB5F37" w:rsidP="00BB5F37">
      <w:pPr>
        <w:spacing w:after="0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 w:rsidRPr="00C67AF7">
        <w:rPr>
          <w:rFonts w:ascii="Times New Roman" w:hAnsi="Times New Roman" w:cs="Times New Roman"/>
          <w:sz w:val="24"/>
          <w:szCs w:val="28"/>
        </w:rPr>
        <w:t xml:space="preserve"> </w:t>
      </w:r>
      <w:r w:rsidRPr="00952E2F">
        <w:rPr>
          <w:rFonts w:ascii="Times New Roman" w:hAnsi="Times New Roman" w:cs="Times New Roman"/>
          <w:sz w:val="24"/>
          <w:szCs w:val="28"/>
          <w:u w:val="single"/>
        </w:rPr>
        <w:t xml:space="preserve">«   </w:t>
      </w:r>
      <w:r w:rsidR="00952E2F" w:rsidRPr="00952E2F">
        <w:rPr>
          <w:rFonts w:ascii="Times New Roman" w:hAnsi="Times New Roman" w:cs="Times New Roman"/>
          <w:sz w:val="24"/>
          <w:szCs w:val="28"/>
          <w:u w:val="single"/>
        </w:rPr>
        <w:t>20</w:t>
      </w:r>
      <w:r w:rsidRPr="00952E2F">
        <w:rPr>
          <w:rFonts w:ascii="Times New Roman" w:hAnsi="Times New Roman" w:cs="Times New Roman"/>
          <w:sz w:val="24"/>
          <w:szCs w:val="28"/>
          <w:u w:val="single"/>
        </w:rPr>
        <w:t xml:space="preserve">    »      </w:t>
      </w:r>
      <w:r w:rsidR="00952E2F" w:rsidRPr="00952E2F">
        <w:rPr>
          <w:rFonts w:ascii="Times New Roman" w:hAnsi="Times New Roman" w:cs="Times New Roman"/>
          <w:sz w:val="24"/>
          <w:szCs w:val="28"/>
          <w:u w:val="single"/>
        </w:rPr>
        <w:t xml:space="preserve">января </w:t>
      </w:r>
      <w:r w:rsidRPr="00952E2F">
        <w:rPr>
          <w:rFonts w:ascii="Times New Roman" w:hAnsi="Times New Roman" w:cs="Times New Roman"/>
          <w:sz w:val="24"/>
          <w:szCs w:val="28"/>
          <w:u w:val="single"/>
        </w:rPr>
        <w:t xml:space="preserve"> 20</w:t>
      </w:r>
      <w:r w:rsidR="00952E2F" w:rsidRPr="00952E2F">
        <w:rPr>
          <w:rFonts w:ascii="Times New Roman" w:hAnsi="Times New Roman" w:cs="Times New Roman"/>
          <w:sz w:val="24"/>
          <w:szCs w:val="28"/>
          <w:u w:val="single"/>
        </w:rPr>
        <w:t xml:space="preserve">14 </w:t>
      </w:r>
      <w:r w:rsidRPr="00952E2F">
        <w:rPr>
          <w:rFonts w:ascii="Times New Roman" w:hAnsi="Times New Roman" w:cs="Times New Roman"/>
          <w:sz w:val="24"/>
          <w:szCs w:val="28"/>
          <w:u w:val="single"/>
        </w:rPr>
        <w:t>г.</w:t>
      </w:r>
    </w:p>
    <w:p w:rsidR="00BB5F37" w:rsidRPr="00C67AF7" w:rsidRDefault="00BB5F37" w:rsidP="00BB5F37">
      <w:pPr>
        <w:spacing w:after="0"/>
        <w:jc w:val="right"/>
        <w:rPr>
          <w:rFonts w:ascii="Times New Roman" w:hAnsi="Times New Roman" w:cs="Times New Roman"/>
          <w:i/>
          <w:sz w:val="20"/>
          <w:szCs w:val="28"/>
        </w:rPr>
      </w:pPr>
      <w:proofErr w:type="gramStart"/>
      <w:r w:rsidRPr="00C67AF7">
        <w:rPr>
          <w:rFonts w:ascii="Times New Roman" w:hAnsi="Times New Roman" w:cs="Times New Roman"/>
          <w:i/>
          <w:sz w:val="20"/>
          <w:szCs w:val="28"/>
        </w:rPr>
        <w:t>При</w:t>
      </w:r>
      <w:r>
        <w:rPr>
          <w:rFonts w:ascii="Times New Roman" w:hAnsi="Times New Roman" w:cs="Times New Roman"/>
          <w:i/>
          <w:sz w:val="20"/>
          <w:szCs w:val="28"/>
        </w:rPr>
        <w:t>нят</w:t>
      </w:r>
      <w:proofErr w:type="gramEnd"/>
      <w:r>
        <w:rPr>
          <w:rFonts w:ascii="Times New Roman" w:hAnsi="Times New Roman" w:cs="Times New Roman"/>
          <w:i/>
          <w:sz w:val="20"/>
          <w:szCs w:val="28"/>
        </w:rPr>
        <w:t xml:space="preserve"> на заседании  С</w:t>
      </w:r>
      <w:r w:rsidRPr="00C67AF7">
        <w:rPr>
          <w:rFonts w:ascii="Times New Roman" w:hAnsi="Times New Roman" w:cs="Times New Roman"/>
          <w:i/>
          <w:sz w:val="20"/>
          <w:szCs w:val="28"/>
        </w:rPr>
        <w:t xml:space="preserve">овета </w:t>
      </w:r>
      <w:r>
        <w:rPr>
          <w:rFonts w:ascii="Times New Roman" w:hAnsi="Times New Roman" w:cs="Times New Roman"/>
          <w:i/>
          <w:sz w:val="20"/>
          <w:szCs w:val="28"/>
        </w:rPr>
        <w:t>школы</w:t>
      </w:r>
    </w:p>
    <w:p w:rsidR="00BB5F37" w:rsidRPr="00D73C06" w:rsidRDefault="00D73C06" w:rsidP="00BB5F37">
      <w:pPr>
        <w:spacing w:after="0"/>
        <w:jc w:val="right"/>
        <w:rPr>
          <w:rFonts w:ascii="Times New Roman" w:hAnsi="Times New Roman" w:cs="Times New Roman"/>
          <w:i/>
          <w:sz w:val="20"/>
          <w:szCs w:val="28"/>
          <w:u w:val="single"/>
        </w:rPr>
      </w:pPr>
      <w:r w:rsidRPr="00D73C06">
        <w:rPr>
          <w:rFonts w:ascii="Times New Roman" w:hAnsi="Times New Roman" w:cs="Times New Roman"/>
          <w:i/>
          <w:sz w:val="20"/>
          <w:szCs w:val="28"/>
          <w:u w:val="single"/>
        </w:rPr>
        <w:t>Протокол № 2 от  28.12.2012г.</w:t>
      </w:r>
    </w:p>
    <w:p w:rsidR="00BB5F37" w:rsidRDefault="00BB5F37" w:rsidP="00BB5F37">
      <w:pPr>
        <w:spacing w:after="0"/>
        <w:jc w:val="right"/>
        <w:rPr>
          <w:rFonts w:ascii="Times New Roman" w:hAnsi="Times New Roman" w:cs="Times New Roman"/>
          <w:i/>
          <w:sz w:val="20"/>
          <w:szCs w:val="28"/>
        </w:rPr>
      </w:pPr>
      <w:proofErr w:type="gramStart"/>
      <w:r>
        <w:rPr>
          <w:rFonts w:ascii="Times New Roman" w:hAnsi="Times New Roman" w:cs="Times New Roman"/>
          <w:i/>
          <w:sz w:val="20"/>
          <w:szCs w:val="28"/>
        </w:rPr>
        <w:t>Принят</w:t>
      </w:r>
      <w:proofErr w:type="gramEnd"/>
      <w:r>
        <w:rPr>
          <w:rFonts w:ascii="Times New Roman" w:hAnsi="Times New Roman" w:cs="Times New Roman"/>
          <w:i/>
          <w:sz w:val="20"/>
          <w:szCs w:val="28"/>
        </w:rPr>
        <w:t xml:space="preserve"> на заседании общешкольного родительского комитета</w:t>
      </w:r>
    </w:p>
    <w:p w:rsidR="00BB5F37" w:rsidRPr="00D73C06" w:rsidRDefault="00BB5F37" w:rsidP="00BB5F37">
      <w:pPr>
        <w:spacing w:after="0"/>
        <w:jc w:val="right"/>
        <w:rPr>
          <w:rFonts w:ascii="Times New Roman" w:hAnsi="Times New Roman" w:cs="Times New Roman"/>
          <w:i/>
          <w:sz w:val="20"/>
          <w:szCs w:val="28"/>
          <w:u w:val="single"/>
        </w:rPr>
      </w:pPr>
      <w:r w:rsidRPr="00D73C06">
        <w:rPr>
          <w:rFonts w:ascii="Times New Roman" w:hAnsi="Times New Roman" w:cs="Times New Roman"/>
          <w:i/>
          <w:sz w:val="20"/>
          <w:szCs w:val="28"/>
          <w:u w:val="single"/>
        </w:rPr>
        <w:t xml:space="preserve">Протокол №  </w:t>
      </w:r>
      <w:r w:rsidR="00D73C06" w:rsidRPr="00D73C06">
        <w:rPr>
          <w:rFonts w:ascii="Times New Roman" w:hAnsi="Times New Roman" w:cs="Times New Roman"/>
          <w:i/>
          <w:sz w:val="20"/>
          <w:szCs w:val="28"/>
          <w:u w:val="single"/>
        </w:rPr>
        <w:t xml:space="preserve">3 </w:t>
      </w:r>
      <w:r w:rsidRPr="00D73C06">
        <w:rPr>
          <w:rFonts w:ascii="Times New Roman" w:hAnsi="Times New Roman" w:cs="Times New Roman"/>
          <w:i/>
          <w:sz w:val="20"/>
          <w:szCs w:val="28"/>
          <w:u w:val="single"/>
        </w:rPr>
        <w:t>от</w:t>
      </w:r>
      <w:r w:rsidR="00D73C06" w:rsidRPr="00D73C06">
        <w:rPr>
          <w:rFonts w:ascii="Times New Roman" w:hAnsi="Times New Roman" w:cs="Times New Roman"/>
          <w:i/>
          <w:sz w:val="20"/>
          <w:szCs w:val="28"/>
          <w:u w:val="single"/>
        </w:rPr>
        <w:t xml:space="preserve"> 20.01.2013г.</w:t>
      </w:r>
      <w:r w:rsidR="004F2F42" w:rsidRPr="00D73C06">
        <w:rPr>
          <w:rFonts w:ascii="Times New Roman" w:hAnsi="Times New Roman" w:cs="Times New Roman"/>
          <w:i/>
          <w:sz w:val="20"/>
          <w:szCs w:val="28"/>
          <w:u w:val="single"/>
        </w:rPr>
        <w:t xml:space="preserve"> </w:t>
      </w:r>
    </w:p>
    <w:p w:rsidR="00BB5F37" w:rsidRDefault="00BB5F37" w:rsidP="00BB5F3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BB5F37" w:rsidRDefault="00BB5F37" w:rsidP="00BB5F37">
      <w:pPr>
        <w:shd w:val="clear" w:color="auto" w:fill="FFFFFF"/>
        <w:spacing w:before="100" w:beforeAutospacing="1" w:after="100" w:afterAutospacing="1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5F37" w:rsidRDefault="00BB5F37" w:rsidP="00BB5F37">
      <w:pPr>
        <w:shd w:val="clear" w:color="auto" w:fill="FFFFFF"/>
        <w:spacing w:before="100" w:beforeAutospacing="1" w:after="100" w:afterAutospacing="1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5F37" w:rsidRPr="00BB5F37" w:rsidRDefault="00BB5F37" w:rsidP="00BB5F37">
      <w:pPr>
        <w:shd w:val="clear" w:color="auto" w:fill="FFFFFF"/>
        <w:spacing w:before="100" w:beforeAutospacing="1" w:after="100" w:afterAutospacing="1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BB5F37" w:rsidRDefault="00BB5F37" w:rsidP="00BB5F37">
      <w:pPr>
        <w:shd w:val="clear" w:color="auto" w:fill="FFFFFF"/>
        <w:spacing w:before="100" w:beforeAutospacing="1" w:after="100" w:afterAutospacing="1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5F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школьной форме и внешнем виде </w:t>
      </w:r>
      <w:proofErr w:type="gramStart"/>
      <w:r w:rsidRPr="00BB5F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обучающихся</w:t>
      </w:r>
      <w:proofErr w:type="gramEnd"/>
      <w:r w:rsidRPr="00BB5F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B5F37" w:rsidRPr="00BB5F37" w:rsidRDefault="00BB5F37" w:rsidP="00A03457">
      <w:pPr>
        <w:shd w:val="clear" w:color="auto" w:fill="FFFFFF"/>
        <w:spacing w:before="100" w:beforeAutospacing="1" w:after="100" w:afterAutospacing="1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52E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ОУ СОШ №5 г. Алагира</w:t>
      </w:r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положения.</w:t>
      </w:r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Введение школьной формы осуществляется в соответствии с законом РФ «Об образовании» ст. 32, ст. 50; Конвенцией о правах ребенка ст. 13-15, Типовым положением об образовательном учреждении ст. 50, Уставом школы,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школы.</w:t>
      </w:r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</w:t>
      </w:r>
      <w:r w:rsidR="0023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(СанПиН) 2.4.2 2821- 10</w:t>
      </w: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Данное положение разработано с целью выработки единых требований  к   школьной  одежде обучающихся 1-11 классов.</w:t>
      </w:r>
    </w:p>
    <w:p w:rsidR="00BB5F37" w:rsidRPr="00BB5F37" w:rsidRDefault="00BB5F37" w:rsidP="00F625F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BB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Положением устанавливаются определения школьной </w:t>
      </w:r>
      <w:proofErr w:type="gramStart"/>
      <w:r w:rsidRPr="00BB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proofErr w:type="gramEnd"/>
      <w:r w:rsidRPr="00BB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устанавливается  порядок ее ношения для обучающихся 1 – 11-х  классов Муниципального</w:t>
      </w:r>
      <w:r w:rsidR="00F6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</w:t>
      </w:r>
      <w:r w:rsidRPr="00BB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общеобразовательного учреждения</w:t>
      </w:r>
      <w:r w:rsidR="00F6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общеобразовательной школы №5 г. Алагира.</w:t>
      </w:r>
    </w:p>
    <w:p w:rsidR="00BB5F37" w:rsidRPr="00BB5F37" w:rsidRDefault="00BB5F37" w:rsidP="00F6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1.5.Образцы моделей формы и варианты одежды, соответствующие деловому</w:t>
      </w:r>
      <w:r w:rsidR="00F6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стилю, утверждаются  С</w:t>
      </w: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</w:t>
      </w:r>
      <w:r w:rsidR="00F6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администрацией школы.</w:t>
      </w:r>
    </w:p>
    <w:p w:rsidR="00BB5F37" w:rsidRPr="00BB5F37" w:rsidRDefault="00BB5F37" w:rsidP="00F6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перехода школы на единую школьную форму свидетельствует следующее:</w:t>
      </w:r>
    </w:p>
    <w:p w:rsidR="00BB5F37" w:rsidRPr="00BB5F37" w:rsidRDefault="00BB5F37" w:rsidP="00F625F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ru-RU"/>
        </w:rPr>
        <w:t xml:space="preserve">      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Строгий стиль одежды создает в школе деловую атмосферу, необходимую для занятий;</w:t>
      </w:r>
    </w:p>
    <w:p w:rsidR="00BB5F37" w:rsidRPr="00BB5F37" w:rsidRDefault="00BB5F37" w:rsidP="00F625F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ru-RU"/>
        </w:rPr>
        <w:t xml:space="preserve">      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Форма дисциплинирует человека;</w:t>
      </w:r>
    </w:p>
    <w:p w:rsidR="00BB5F37" w:rsidRPr="00BB5F37" w:rsidRDefault="00BB5F37" w:rsidP="00F625F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ru-RU"/>
        </w:rPr>
        <w:t xml:space="preserve">      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Единая школьная форма позволяет избежать </w:t>
      </w:r>
      <w:proofErr w:type="spellStart"/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соревновательности</w:t>
      </w:r>
      <w:proofErr w:type="spellEnd"/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между детьми в одежде;</w:t>
      </w:r>
    </w:p>
    <w:p w:rsidR="00BB5F37" w:rsidRPr="00BB5F37" w:rsidRDefault="00BB5F37" w:rsidP="00F625F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ru-RU"/>
        </w:rPr>
        <w:t xml:space="preserve">      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Нет проблемы «в чем пойти в школу»;</w:t>
      </w:r>
    </w:p>
    <w:p w:rsidR="00BB5F37" w:rsidRPr="00BB5F37" w:rsidRDefault="00BB5F37" w:rsidP="00F625F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ru-RU"/>
        </w:rPr>
        <w:t xml:space="preserve">      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 детей возникает позитивный настрой, спокойное состояние активизирует желание идти в школу;</w:t>
      </w:r>
    </w:p>
    <w:p w:rsidR="00BB5F37" w:rsidRPr="00BB5F37" w:rsidRDefault="00BB5F37" w:rsidP="00F625F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6.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ru-RU"/>
        </w:rPr>
        <w:t xml:space="preserve">      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Школьная форма помогает ребенку почувствовать себя учеником и членом определенного коллектива;</w:t>
      </w:r>
    </w:p>
    <w:p w:rsidR="00BB5F37" w:rsidRPr="00BB5F37" w:rsidRDefault="00BB5F37" w:rsidP="00F625F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7.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ru-RU"/>
        </w:rPr>
        <w:t xml:space="preserve">      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Дает возможность учащемуся ощутить свою причастность именно к этой школе;</w:t>
      </w:r>
    </w:p>
    <w:p w:rsidR="00BB5F37" w:rsidRPr="00BB5F37" w:rsidRDefault="00BB5F37" w:rsidP="00F625F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8.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ru-RU"/>
        </w:rPr>
        <w:t xml:space="preserve">      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Школьная форма экономит деньги родителей. </w:t>
      </w:r>
    </w:p>
    <w:p w:rsidR="00BB5F37" w:rsidRPr="00BB5F37" w:rsidRDefault="00BB5F37" w:rsidP="00F6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5F37" w:rsidRPr="00BB5F37" w:rsidRDefault="00BB5F37" w:rsidP="00F6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Общие принципы создания внешнего вида.</w:t>
      </w:r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2.1. Аккуратность и опрятность:</w:t>
      </w:r>
    </w:p>
    <w:p w:rsidR="00BB5F37" w:rsidRPr="00BB5F37" w:rsidRDefault="00BB5F37" w:rsidP="00F625F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одежда должна быть обязательно чистой, свежей, выглаженной;</w:t>
      </w:r>
    </w:p>
    <w:p w:rsidR="00BB5F37" w:rsidRPr="00BB5F37" w:rsidRDefault="00BB5F37" w:rsidP="00F625F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обувь должна быть чистой;</w:t>
      </w:r>
    </w:p>
    <w:p w:rsidR="00BB5F37" w:rsidRPr="00BB5F37" w:rsidRDefault="00BB5F37" w:rsidP="00F625F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внешний вид должен соответствовать общепринятым в обществе нормам делового стиля</w:t>
      </w:r>
      <w:r w:rsidR="00D93F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исключать вызывающие детали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2.2. Сдержанность:</w:t>
      </w:r>
    </w:p>
    <w:p w:rsidR="00BB5F37" w:rsidRPr="00BB5F37" w:rsidRDefault="00BB5F37" w:rsidP="00F625F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BB5F37" w:rsidRPr="00BB5F37" w:rsidRDefault="00BB5F37" w:rsidP="00F625F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основной стандарт одежды для всех  - деловой стиль</w:t>
      </w:r>
      <w:proofErr w:type="gramStart"/>
      <w:r w:rsidR="00BC0AB4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End"/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2.3. Запрещается ис</w:t>
      </w:r>
      <w:r w:rsidR="002F7AE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пользовать для ношения в учебное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время следующие варианты:</w:t>
      </w:r>
    </w:p>
    <w:p w:rsidR="00BB5F37" w:rsidRPr="00BB5F37" w:rsidRDefault="00BB5F37" w:rsidP="00F625F0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2.3.1. одежды и обуви: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спортивная одежда (сп</w:t>
      </w:r>
      <w:r w:rsidR="00BC0AB4">
        <w:rPr>
          <w:rFonts w:ascii="Times New Roman" w:eastAsia="Times New Roman" w:hAnsi="Times New Roman" w:cs="Times New Roman"/>
          <w:sz w:val="24"/>
          <w:szCs w:val="20"/>
          <w:lang w:eastAsia="ru-RU"/>
        </w:rPr>
        <w:t>ортивный костюм или его детали)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джинсы для девочек и девушек с вызывающими деталями;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джинсы для юношей и мальчиков с вызывающими деталями;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одежда для активного отдыха (шорты, толстовки, майки и футболки с символикой и т.п.);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пляжная одежда;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бельевого стиля;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прозрачные платья, юбки и блузки, в том числе одежда с прозрачными вставками;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декольтированные платья и блузки (открыт V- образный вырез груди, </w:t>
      </w:r>
      <w:proofErr w:type="gramStart"/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заметно нижнее</w:t>
      </w:r>
      <w:proofErr w:type="gramEnd"/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белье и т.п.);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вечерние туалеты;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платья, майки и блузки без рукавов (без пиджака или жакета);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мини-юбки (длина юбки выше 10 см от колена);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слишком короткие блузки, открывающие часть живота или спины;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одежда из кожи (кожзаменителя), плащевой ткани;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сильно облегающие (обтягивающие) фигуру брюки, платья, юбки;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спортивная обувь (в том числе для экстремальных видов спорта и развлечений);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пляжная обувь (шлепанцы и тапочки);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обувь в стиле “кантри” (казаки);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массивная обувь на толстой платформе;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8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вечерние туфли (с бантами, перьями, крупными стразами, яркой вышивкой, из блестящих тканей и т.п.);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туфли на чрезмерно высоком каблуке.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высокие сапоги-ботфорты в сочетании с деловым костюмом;</w:t>
      </w:r>
    </w:p>
    <w:p w:rsidR="00BB5F37" w:rsidRPr="00BB5F37" w:rsidRDefault="00BB5F37" w:rsidP="00F625F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BB5F37" w:rsidRPr="00BB5F37" w:rsidRDefault="00BB5F37" w:rsidP="00F625F0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2.3.2. Волосы </w:t>
      </w:r>
    </w:p>
    <w:p w:rsidR="00BB5F37" w:rsidRPr="00BB5F37" w:rsidRDefault="00BB5F37" w:rsidP="00F625F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длинные волосы у девочек должны быть заплетены в косу или прибраны заколками</w:t>
      </w:r>
      <w:r w:rsidR="00BC0AB4">
        <w:rPr>
          <w:rFonts w:ascii="Times New Roman" w:eastAsia="Times New Roman" w:hAnsi="Times New Roman" w:cs="Times New Roman"/>
          <w:sz w:val="24"/>
          <w:szCs w:val="20"/>
          <w:lang w:eastAsia="ru-RU"/>
        </w:rPr>
        <w:t>, бантами и резинками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BB5F37" w:rsidRPr="00BB5F37" w:rsidRDefault="00BB5F37" w:rsidP="00F625F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мальчики и юноши должны своевременно стричься.</w:t>
      </w:r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2.3.3. Запрещаются:</w:t>
      </w:r>
    </w:p>
    <w:p w:rsidR="00BB5F37" w:rsidRPr="00BB5F37" w:rsidRDefault="00BB5F37" w:rsidP="00F625F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lastRenderedPageBreak/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экстравагантные стрижки и прически;</w:t>
      </w:r>
    </w:p>
    <w:p w:rsidR="00BB5F37" w:rsidRPr="00BB5F37" w:rsidRDefault="00BB5F37" w:rsidP="00F625F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окрашивание волос в яркие, неестественные оттенки.</w:t>
      </w:r>
    </w:p>
    <w:p w:rsidR="00BB5F37" w:rsidRPr="00BB5F37" w:rsidRDefault="00BC0AB4" w:rsidP="00BC0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2.4.</w:t>
      </w:r>
      <w:r w:rsidR="00BB5F37"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.  Запрещен:</w:t>
      </w:r>
    </w:p>
    <w:p w:rsidR="00BB5F37" w:rsidRPr="00BB5F37" w:rsidRDefault="00BB5F37" w:rsidP="00F625F0">
      <w:pPr>
        <w:spacing w:after="0" w:line="240" w:lineRule="auto"/>
        <w:ind w:left="170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Маникюр ярких экстравагантных тонов (синий, зеленый, черный и т.п.);</w:t>
      </w:r>
    </w:p>
    <w:p w:rsidR="00BB5F37" w:rsidRPr="00BB5F37" w:rsidRDefault="00BB5F37" w:rsidP="00F625F0">
      <w:pPr>
        <w:spacing w:after="0" w:line="240" w:lineRule="auto"/>
        <w:ind w:left="170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Pr="00BB5F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маникюр с дизайном в ярких тонах (рисунки, стразы, клипсы);</w:t>
      </w:r>
    </w:p>
    <w:p w:rsidR="00BB5F37" w:rsidRPr="00BB5F37" w:rsidRDefault="00BB5F37" w:rsidP="00F625F0">
      <w:pPr>
        <w:spacing w:after="0" w:line="240" w:lineRule="auto"/>
        <w:ind w:left="170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Symbol" w:eastAsia="Symbol" w:hAnsi="Symbol" w:cs="Symbol"/>
          <w:sz w:val="24"/>
          <w:szCs w:val="20"/>
          <w:lang w:eastAsia="ru-RU"/>
        </w:rPr>
        <w:t></w:t>
      </w:r>
      <w:r w:rsidR="00BC0AB4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="00BC0A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макияж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BB5F37" w:rsidRPr="00BB5F37" w:rsidRDefault="00BB5F37" w:rsidP="00F6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2.5. Запрещено использовать в качестве деталей броши кулоны, кольца</w:t>
      </w:r>
      <w:proofErr w:type="gramStart"/>
      <w:r w:rsidR="002F7AE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="002F7AE9" w:rsidRPr="002F7A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2F7AE9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proofErr w:type="gramEnd"/>
      <w:r w:rsidR="002F7AE9">
        <w:rPr>
          <w:rFonts w:ascii="Times New Roman" w:eastAsia="Times New Roman" w:hAnsi="Times New Roman" w:cs="Times New Roman"/>
          <w:sz w:val="24"/>
          <w:szCs w:val="20"/>
          <w:lang w:eastAsia="ru-RU"/>
        </w:rPr>
        <w:t>ассивные серьги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B5F37" w:rsidRPr="00BB5F37" w:rsidRDefault="00BB5F37" w:rsidP="00F6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2.6. Запрещено ношение пирсинга.</w:t>
      </w:r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противоправное поведение.</w:t>
      </w:r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BB5F37" w:rsidRPr="00BB5F37" w:rsidRDefault="00BB5F37" w:rsidP="00F6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Примерные требования к школьной форме.</w:t>
      </w:r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3.1. Стиль одежды – деловой, классический.</w:t>
      </w:r>
    </w:p>
    <w:p w:rsidR="00BB5F37" w:rsidRPr="00BB5F37" w:rsidRDefault="00BB5F37" w:rsidP="00F6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Школьная форма подразделяется на </w:t>
      </w:r>
      <w:proofErr w:type="gramStart"/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парадную</w:t>
      </w:r>
      <w:proofErr w:type="gramEnd"/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повседневную и спортивную.</w:t>
      </w:r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BB5F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Парадная форма:</w:t>
      </w: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Девочки   1-11 классов</w:t>
      </w:r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Белая блуза рубашечного покроя, жакет</w:t>
      </w:r>
      <w:r w:rsidRPr="00BB5F37">
        <w:rPr>
          <w:rFonts w:ascii="Verdana" w:eastAsia="Times New Roman" w:hAnsi="Verdana" w:cs="Times New Roman"/>
          <w:b/>
          <w:i/>
          <w:color w:val="000000"/>
          <w:sz w:val="24"/>
          <w:szCs w:val="24"/>
          <w:u w:val="single"/>
          <w:lang w:eastAsia="ru-RU"/>
        </w:rPr>
        <w:t>,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  юбка, брюки</w:t>
      </w:r>
      <w:r w:rsidR="00BC0A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классические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, туфли.</w:t>
      </w:r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Verdana" w:eastAsia="Times New Roman" w:hAnsi="Verdana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Мальчики 1-11 классов – белая мужская (мальчиковая) сорочка, пиджак, брюки, туфли.  Галстуки, бабочки и т.п... по желанию</w:t>
      </w:r>
      <w:r w:rsidRPr="00BB5F37">
        <w:rPr>
          <w:rFonts w:ascii="Verdana" w:eastAsia="Times New Roman" w:hAnsi="Verdana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</w:p>
    <w:p w:rsidR="00BB5F37" w:rsidRPr="00BB5F37" w:rsidRDefault="00BB5F37" w:rsidP="00F625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3.4.     Повседневная форма:</w:t>
      </w:r>
    </w:p>
    <w:p w:rsidR="00BB5F37" w:rsidRPr="00BB5F37" w:rsidRDefault="00BB5F37" w:rsidP="00BC0AB4">
      <w:pPr>
        <w:tabs>
          <w:tab w:val="num" w:pos="-270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Wingding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 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Мальчики, юноши  – пиджак, брюки, мужская сорочка </w:t>
      </w:r>
      <w:r w:rsidR="002F7A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(рубашка), туфли.  Рубашки неярких  цветов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, однотонные.  Пиджак, брюки синего, черног</w:t>
      </w:r>
      <w:r w:rsidR="00BC0A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о, серого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цвета</w:t>
      </w:r>
      <w:proofErr w:type="gramStart"/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 (</w:t>
      </w: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остюм «двойка» или «тройка» темно-синего, темно-серого, черного, серого, коричневого цвета; однотонная белая рубашка или рубашка неярких тонов, пуловер (свитер) однотонны</w:t>
      </w:r>
      <w:r w:rsidR="00BC0AB4">
        <w:rPr>
          <w:rFonts w:ascii="Times New Roman" w:eastAsia="Times New Roman" w:hAnsi="Times New Roman" w:cs="Times New Roman"/>
          <w:sz w:val="24"/>
          <w:szCs w:val="24"/>
          <w:lang w:eastAsia="ru-RU"/>
        </w:rPr>
        <w:t>й без рисунков и без надписей);</w:t>
      </w: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5F37" w:rsidRPr="00BB5F37" w:rsidRDefault="00BB5F37" w:rsidP="00F625F0">
      <w:pPr>
        <w:tabs>
          <w:tab w:val="num" w:pos="-270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Wingding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 Девочки, д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евушки – блуза</w:t>
      </w:r>
      <w:r w:rsidR="00BC0A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рубашечного покроя (цвет белый</w:t>
      </w:r>
      <w:proofErr w:type="gramStart"/>
      <w:r w:rsidR="00BC0A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0</w:t>
      </w:r>
      <w:proofErr w:type="gramEnd"/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, брюки, юбка или сарафан длиной выше колен </w:t>
      </w:r>
      <w:r w:rsidR="00BC0A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не более чем 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на 10 см, короткий однобортный жакет (приталенный силуэт, глухая застежка до верха, отложной воротник, слегка расширенные рукава).  Цвета жакета</w:t>
      </w:r>
      <w:r w:rsidR="00BC0A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и брюк – черный, темно- синий</w:t>
      </w: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 Юбка</w:t>
      </w:r>
      <w:r w:rsidR="00BC0A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и сарафан  могут быть черного и темно- синего цвета</w:t>
      </w:r>
      <w:proofErr w:type="gramStart"/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(</w:t>
      </w:r>
      <w:proofErr w:type="gramStart"/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остюм темно-синего, те</w:t>
      </w:r>
      <w:r w:rsidR="00BC0AB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мно-серого, черного цвета</w:t>
      </w: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включающий пиджак или жилет, брюки или юбку, сарафан; однотонная белая блуза или блу</w:t>
      </w:r>
      <w:r w:rsidR="00BC0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(кофта, свитер</w:t>
      </w: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0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F37" w:rsidRPr="00BB5F37" w:rsidRDefault="00BB5F37" w:rsidP="00F625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3.5.      Спортивная форма:</w:t>
      </w:r>
    </w:p>
    <w:p w:rsidR="00BB5F37" w:rsidRPr="00BB5F37" w:rsidRDefault="00BB5F37" w:rsidP="00F6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Спортивная форма включает футболку с коротким рукавом,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</w:t>
      </w:r>
      <w:proofErr w:type="gramStart"/>
      <w:r w:rsidRPr="00BB5F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proofErr w:type="gramEnd"/>
      <w:r w:rsidRPr="00BB5F37">
        <w:rPr>
          <w:rFonts w:ascii="Georgia" w:eastAsia="Times New Roman" w:hAnsi="Georgia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Pr="00BB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B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портивные костюмы надеваются только для уроков физической культуры и на время проведения спортивных праздников, соревнований.</w:t>
      </w:r>
      <w:r w:rsidRPr="00BB5F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BB5F37" w:rsidRPr="00BB5F37" w:rsidRDefault="00BB5F37" w:rsidP="00F625F0">
      <w:pPr>
        <w:tabs>
          <w:tab w:val="num" w:pos="-270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Одежда должна быть чистой и выглаженной.</w:t>
      </w:r>
    </w:p>
    <w:p w:rsidR="00BB5F37" w:rsidRPr="00BB5F37" w:rsidRDefault="00BB5F37" w:rsidP="00F6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BC0AB4" w:rsidRPr="00A03457" w:rsidRDefault="00BC0AB4" w:rsidP="00A03457">
      <w:pPr>
        <w:tabs>
          <w:tab w:val="num" w:pos="-270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C0AB4" w:rsidRDefault="00BC0AB4" w:rsidP="00F6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B5F37" w:rsidRPr="00BB5F37" w:rsidRDefault="00BB5F37" w:rsidP="00F6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4. Права и обязанности </w:t>
      </w:r>
      <w:proofErr w:type="gramStart"/>
      <w:r w:rsidRPr="00BB5F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обучающихся</w:t>
      </w:r>
      <w:proofErr w:type="gramEnd"/>
      <w:r w:rsidRPr="00BB5F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BB5F37" w:rsidRPr="00BB5F37" w:rsidRDefault="00BB5F37" w:rsidP="00F6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4.1. Учащийся имеет право выбирать школьную форму в соответствии с предложенными </w:t>
      </w:r>
      <w:proofErr w:type="gramStart"/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вариантами</w:t>
      </w:r>
      <w:proofErr w:type="gramEnd"/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в течение учебного года постоянно носить школьную форму.</w:t>
      </w: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4.2. Учащийся обязан носить повседневную школьную форму ежедневно.</w:t>
      </w:r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4.3.  </w:t>
      </w: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форму в чистоте, относится к ней бережно, помнить, что внешний вид ученика – это лицо школы.</w:t>
      </w:r>
      <w:r w:rsidRPr="00BB5F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B5F37" w:rsidRPr="00BB5F37" w:rsidRDefault="00BB5F37" w:rsidP="00F6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4.3. Спортивная форма в дни уроков физической культуры приносится учащимися с собой.  </w:t>
      </w:r>
    </w:p>
    <w:p w:rsidR="00BB5F37" w:rsidRPr="00BB5F37" w:rsidRDefault="00BB5F37" w:rsidP="00F6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4.4. В дни проведения торжественных линеек, праздников школьники надевают парадную форму.</w:t>
      </w:r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4.5. </w:t>
      </w: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имеет право самостоятельно подбирать рубашки, блузки, аксессуары, к школьному костюму в повседневной жизни.</w:t>
      </w:r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4.6. </w:t>
      </w:r>
      <w:r w:rsidRPr="00BB5F37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Без школьной формы школьники на занятия не допускаются.</w:t>
      </w:r>
    </w:p>
    <w:p w:rsidR="00BB5F37" w:rsidRPr="00BB5F37" w:rsidRDefault="00BB5F37" w:rsidP="00F6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4.7. Допускается ношение в холодное время года джемпер</w:t>
      </w:r>
      <w:r w:rsidR="00BC0AB4">
        <w:rPr>
          <w:rFonts w:ascii="Times New Roman" w:eastAsia="Times New Roman" w:hAnsi="Times New Roman" w:cs="Times New Roman"/>
          <w:sz w:val="24"/>
          <w:szCs w:val="20"/>
          <w:lang w:eastAsia="ru-RU"/>
        </w:rPr>
        <w:t>ов, свитеров и пуловеров серых, черных и темно-синих</w:t>
      </w: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цветов.</w:t>
      </w:r>
    </w:p>
    <w:p w:rsidR="00BB5F37" w:rsidRPr="00BB5F37" w:rsidRDefault="00BB5F37" w:rsidP="00F6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4.8. Классным коллективам рекомендуется выбрать единый стиль и одинаковую цветовую гамму.</w:t>
      </w:r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Ученики школы обязаны выполнять все пункты данного положения.</w:t>
      </w:r>
    </w:p>
    <w:p w:rsidR="00BB5F37" w:rsidRPr="00BB5F37" w:rsidRDefault="00BB5F37" w:rsidP="00F6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BB5F37" w:rsidRPr="00BC0AB4" w:rsidRDefault="00BB5F37" w:rsidP="00F6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родителей.</w:t>
      </w:r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Контролировать внешний вид учащихся перед выходом в школу в строгом соответствии с требованиями Положения.</w:t>
      </w: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Выполнять все пункты данного Положения.</w:t>
      </w:r>
    </w:p>
    <w:p w:rsidR="00BB5F37" w:rsidRPr="00BB5F37" w:rsidRDefault="00BB5F37" w:rsidP="00F6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BB5F37" w:rsidRPr="00BB5F37" w:rsidRDefault="00BB5F37" w:rsidP="00F6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 Меры административного воздействия.</w:t>
      </w:r>
    </w:p>
    <w:p w:rsidR="00BB5F37" w:rsidRPr="00BB5F37" w:rsidRDefault="00BB5F37" w:rsidP="00F6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6.1.</w:t>
      </w:r>
      <w:r w:rsidRPr="00BB5F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BB5F37" w:rsidRPr="00BB5F37" w:rsidRDefault="00BB5F37" w:rsidP="00F6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BB5F37" w:rsidRPr="00BB5F37" w:rsidRDefault="00BB5F37" w:rsidP="00F6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О случае явки учащихся без школьной формы и наруш</w:t>
      </w:r>
      <w:r w:rsidR="002F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ением данного положения родители</w:t>
      </w:r>
      <w:r w:rsidRPr="00BB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поставлены в известность классным руководителем в течение учебного дня.</w:t>
      </w:r>
    </w:p>
    <w:p w:rsidR="00BB5F37" w:rsidRPr="00BB5F37" w:rsidRDefault="00BB5F37" w:rsidP="00F6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 За нарушение данного Положения Устава школы учащиеся могут быть подвергнуты дисциплинарной ответственности и общественному порицанию. </w:t>
      </w:r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F37" w:rsidRPr="00BB5F37" w:rsidRDefault="00BB5F37" w:rsidP="00F6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F37" w:rsidRPr="00BB5F37" w:rsidRDefault="00BB5F37" w:rsidP="00BB5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F37" w:rsidRPr="00BB5F37" w:rsidRDefault="00BB5F37" w:rsidP="00BB5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6F89" w:rsidRDefault="006B6F89"/>
    <w:sectPr w:rsidR="006B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8F"/>
    <w:rsid w:val="000A4FB0"/>
    <w:rsid w:val="00232AF0"/>
    <w:rsid w:val="002F7AE9"/>
    <w:rsid w:val="004F2F42"/>
    <w:rsid w:val="006B6F89"/>
    <w:rsid w:val="00952E2F"/>
    <w:rsid w:val="009D37C3"/>
    <w:rsid w:val="00A03457"/>
    <w:rsid w:val="00BB5F37"/>
    <w:rsid w:val="00BC0AB4"/>
    <w:rsid w:val="00D73C06"/>
    <w:rsid w:val="00D93F9E"/>
    <w:rsid w:val="00DB288F"/>
    <w:rsid w:val="00F6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Аза Савлоховна</cp:lastModifiedBy>
  <cp:revision>9</cp:revision>
  <cp:lastPrinted>2014-04-03T12:57:00Z</cp:lastPrinted>
  <dcterms:created xsi:type="dcterms:W3CDTF">2013-01-15T05:39:00Z</dcterms:created>
  <dcterms:modified xsi:type="dcterms:W3CDTF">2014-04-03T12:57:00Z</dcterms:modified>
</cp:coreProperties>
</file>