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0" w:rsidRPr="00010DA8" w:rsidRDefault="00876F22" w:rsidP="008F7880">
      <w:pPr>
        <w:pStyle w:val="a3"/>
        <w:shd w:val="clear" w:color="auto" w:fill="FFFFFF"/>
        <w:spacing w:before="0" w:beforeAutospacing="0" w:after="0" w:afterAutospacing="0"/>
        <w:ind w:left="150" w:right="150"/>
        <w:jc w:val="center"/>
        <w:rPr>
          <w:rStyle w:val="a4"/>
          <w:sz w:val="28"/>
        </w:rPr>
      </w:pPr>
      <w:r>
        <w:rPr>
          <w:noProof/>
        </w:rPr>
        <w:drawing>
          <wp:inline distT="0" distB="0" distL="0" distR="0" wp14:anchorId="05D9328D" wp14:editId="78750BBC">
            <wp:extent cx="6300470" cy="3133904"/>
            <wp:effectExtent l="0" t="0" r="5080" b="9525"/>
            <wp:docPr id="11" name="Рисунок 11" descr="C:\Users\1\AppData\Local\Microsoft\Windows\Temporary Internet Files\Content.Word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еча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880" w:rsidRPr="00010DA8">
        <w:rPr>
          <w:rStyle w:val="a4"/>
          <w:sz w:val="28"/>
        </w:rPr>
        <w:t>Положение</w:t>
      </w:r>
    </w:p>
    <w:p w:rsidR="008F7880" w:rsidRPr="00010DA8" w:rsidRDefault="008F7880" w:rsidP="008F7880">
      <w:pPr>
        <w:pStyle w:val="a3"/>
        <w:shd w:val="clear" w:color="auto" w:fill="FFFFFF"/>
        <w:spacing w:before="0" w:beforeAutospacing="0" w:after="0" w:afterAutospacing="0"/>
        <w:ind w:left="150" w:right="150"/>
        <w:jc w:val="center"/>
        <w:rPr>
          <w:rStyle w:val="a4"/>
          <w:sz w:val="28"/>
        </w:rPr>
      </w:pPr>
      <w:r w:rsidRPr="00010DA8">
        <w:rPr>
          <w:rStyle w:val="a4"/>
          <w:sz w:val="28"/>
        </w:rPr>
        <w:t>о проведении в</w:t>
      </w:r>
      <w:r w:rsidR="005837DF" w:rsidRPr="00010DA8">
        <w:rPr>
          <w:rStyle w:val="a4"/>
          <w:sz w:val="28"/>
        </w:rPr>
        <w:t xml:space="preserve">ыборов </w:t>
      </w:r>
      <w:r w:rsidRPr="00010DA8">
        <w:rPr>
          <w:rStyle w:val="a4"/>
          <w:sz w:val="28"/>
        </w:rPr>
        <w:t xml:space="preserve"> при формировании органов</w:t>
      </w:r>
    </w:p>
    <w:p w:rsidR="005837DF" w:rsidRPr="00010DA8" w:rsidRDefault="008F7880" w:rsidP="008F7880">
      <w:pPr>
        <w:pStyle w:val="a3"/>
        <w:shd w:val="clear" w:color="auto" w:fill="FFFFFF"/>
        <w:spacing w:before="0" w:beforeAutospacing="0" w:after="0" w:afterAutospacing="0"/>
        <w:ind w:left="-284" w:right="150"/>
        <w:jc w:val="center"/>
        <w:rPr>
          <w:sz w:val="28"/>
        </w:rPr>
      </w:pPr>
      <w:r w:rsidRPr="00010DA8">
        <w:rPr>
          <w:rStyle w:val="a4"/>
          <w:sz w:val="28"/>
        </w:rPr>
        <w:t xml:space="preserve"> ученического самоуправления </w:t>
      </w:r>
    </w:p>
    <w:p w:rsidR="005837DF" w:rsidRPr="00010DA8" w:rsidRDefault="005837DF" w:rsidP="008F7880">
      <w:pPr>
        <w:pStyle w:val="a3"/>
        <w:shd w:val="clear" w:color="auto" w:fill="FFFFFF"/>
        <w:spacing w:before="0" w:beforeAutospacing="0" w:after="0" w:afterAutospacing="0"/>
        <w:ind w:left="150" w:right="150"/>
        <w:jc w:val="center"/>
      </w:pPr>
    </w:p>
    <w:p w:rsidR="008F7880" w:rsidRPr="002A374B" w:rsidRDefault="005837DF" w:rsidP="002A37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bCs/>
        </w:rPr>
      </w:pPr>
      <w:r w:rsidRPr="00010DA8">
        <w:rPr>
          <w:rStyle w:val="a4"/>
        </w:rPr>
        <w:t>Органы ученического самоуправления, структура и порядок формирования</w:t>
      </w:r>
    </w:p>
    <w:p w:rsidR="005837DF" w:rsidRPr="009323D1" w:rsidRDefault="005837DF" w:rsidP="009323D1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jc w:val="both"/>
      </w:pPr>
      <w:r w:rsidRPr="009323D1">
        <w:t>1.1. Структуру органов ученического самоу</w:t>
      </w:r>
      <w:r w:rsidR="008F7880" w:rsidRPr="009323D1">
        <w:t xml:space="preserve">правления составляют Совет лидеров </w:t>
      </w:r>
      <w:r w:rsidRPr="009323D1">
        <w:t xml:space="preserve"> и</w:t>
      </w:r>
      <w:r w:rsidR="008F7880" w:rsidRPr="009323D1">
        <w:t xml:space="preserve"> Председатель Совета лидеров</w:t>
      </w:r>
      <w:r w:rsidRPr="009323D1">
        <w:t>.</w:t>
      </w:r>
    </w:p>
    <w:p w:rsidR="005837DF" w:rsidRPr="009323D1" w:rsidRDefault="008F7880" w:rsidP="009323D1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jc w:val="both"/>
      </w:pPr>
      <w:r w:rsidRPr="009323D1">
        <w:t xml:space="preserve">В состав Совета лидеров </w:t>
      </w:r>
      <w:r w:rsidR="005837DF" w:rsidRPr="009323D1">
        <w:t xml:space="preserve"> входят </w:t>
      </w:r>
      <w:r w:rsidRPr="009323D1">
        <w:t>Председатель Совета лидеров,  заместитель председатель</w:t>
      </w:r>
      <w:r w:rsidR="00010DA8" w:rsidRPr="009323D1">
        <w:t xml:space="preserve">, куратор классных отрядов, старшая вожатая, заместитель директора по воспитательной работе </w:t>
      </w:r>
      <w:r w:rsidR="005837DF" w:rsidRPr="009323D1">
        <w:t xml:space="preserve"> и </w:t>
      </w:r>
      <w:r w:rsidRPr="009323D1">
        <w:t xml:space="preserve">лидеры </w:t>
      </w:r>
      <w:r w:rsidR="00010DA8" w:rsidRPr="009323D1">
        <w:t>направлений: гражданская активность, личностное развитие, информационн</w:t>
      </w:r>
      <w:proofErr w:type="gramStart"/>
      <w:r w:rsidR="00010DA8" w:rsidRPr="009323D1">
        <w:t>о-</w:t>
      </w:r>
      <w:proofErr w:type="gramEnd"/>
      <w:r w:rsidR="00010DA8" w:rsidRPr="009323D1">
        <w:t xml:space="preserve"> </w:t>
      </w:r>
      <w:proofErr w:type="spellStart"/>
      <w:r w:rsidR="00010DA8" w:rsidRPr="009323D1">
        <w:t>медийного</w:t>
      </w:r>
      <w:proofErr w:type="spellEnd"/>
      <w:r w:rsidR="00010DA8" w:rsidRPr="009323D1">
        <w:t xml:space="preserve">, патриотического, по работе с младшими школьниками. Всего в  </w:t>
      </w:r>
      <w:r w:rsidR="005837DF" w:rsidRPr="009323D1">
        <w:t>состав</w:t>
      </w:r>
      <w:r w:rsidR="00010DA8" w:rsidRPr="009323D1">
        <w:t xml:space="preserve"> Совета лидеров школы входит </w:t>
      </w:r>
      <w:r w:rsidR="005837DF" w:rsidRPr="009323D1">
        <w:t xml:space="preserve"> </w:t>
      </w:r>
      <w:r w:rsidR="00010DA8" w:rsidRPr="009323D1">
        <w:t xml:space="preserve">10 </w:t>
      </w:r>
      <w:r w:rsidR="005837DF" w:rsidRPr="009323D1">
        <w:t xml:space="preserve"> человек.</w:t>
      </w:r>
      <w:r w:rsidR="00010DA8" w:rsidRPr="009323D1">
        <w:t xml:space="preserve"> </w:t>
      </w:r>
      <w:r w:rsidR="005837DF" w:rsidRPr="009323D1">
        <w:t xml:space="preserve">В состав </w:t>
      </w:r>
      <w:r w:rsidR="00010DA8" w:rsidRPr="009323D1">
        <w:t>каждого направления входи</w:t>
      </w:r>
      <w:r w:rsidR="005837DF" w:rsidRPr="009323D1">
        <w:t>т от 3 до 7 человек</w:t>
      </w:r>
      <w:r w:rsidR="00010DA8" w:rsidRPr="009323D1">
        <w:t xml:space="preserve"> активистов</w:t>
      </w:r>
      <w:r w:rsidR="005837DF" w:rsidRPr="009323D1">
        <w:t>. </w:t>
      </w:r>
    </w:p>
    <w:p w:rsidR="005837DF" w:rsidRPr="002A374B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u w:val="single"/>
        </w:rPr>
      </w:pPr>
      <w:r w:rsidRPr="009323D1">
        <w:t xml:space="preserve">1.2. </w:t>
      </w:r>
      <w:r w:rsidRPr="002A374B">
        <w:rPr>
          <w:u w:val="single"/>
        </w:rPr>
        <w:t>Порядок формирования органов ученического самоуправления:</w:t>
      </w:r>
    </w:p>
    <w:p w:rsidR="005837DF" w:rsidRPr="009323D1" w:rsidRDefault="00010DA8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rPr>
          <w:b/>
        </w:rPr>
        <w:t>Председатель Совета лидеров</w:t>
      </w:r>
      <w:r w:rsidR="0024384E" w:rsidRPr="009323D1">
        <w:rPr>
          <w:b/>
        </w:rPr>
        <w:t xml:space="preserve"> (</w:t>
      </w:r>
      <w:r w:rsidRPr="009323D1">
        <w:rPr>
          <w:b/>
        </w:rPr>
        <w:t>далее Председатель)</w:t>
      </w:r>
      <w:r w:rsidRPr="009323D1">
        <w:t xml:space="preserve"> </w:t>
      </w:r>
      <w:r w:rsidR="005837DF" w:rsidRPr="009323D1">
        <w:t xml:space="preserve">избирается на выборах путем тайного голосования. По результатам голосования избранным </w:t>
      </w:r>
      <w:r w:rsidRPr="009323D1">
        <w:t xml:space="preserve">Председателем </w:t>
      </w:r>
      <w:r w:rsidR="005837DF" w:rsidRPr="009323D1">
        <w:t>признается кандидат, который получил наибольшее относительно других кандидатов количество голосов. При равном количестве голосов, полученных кандидатами, избранным признается кандидат, зарегистрированный раньше.</w:t>
      </w:r>
    </w:p>
    <w:p w:rsidR="005837DF" w:rsidRPr="009323D1" w:rsidRDefault="0024384E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rPr>
          <w:b/>
        </w:rPr>
        <w:t>Должность  заместителя председателя</w:t>
      </w:r>
      <w:r w:rsidRPr="009323D1">
        <w:t xml:space="preserve"> </w:t>
      </w:r>
      <w:r w:rsidR="005837DF" w:rsidRPr="009323D1">
        <w:t>достается кандидату, получившему количество голосов, наибольшее после количества голосов, отданных за</w:t>
      </w:r>
      <w:r w:rsidRPr="009323D1">
        <w:t xml:space="preserve"> Председателя</w:t>
      </w:r>
      <w:r w:rsidR="005837DF" w:rsidRPr="009323D1">
        <w:t>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Если после подведения итогов голосования кандидат отказался от должности </w:t>
      </w:r>
      <w:r w:rsidR="0024384E" w:rsidRPr="009323D1">
        <w:t xml:space="preserve">Председателя </w:t>
      </w:r>
      <w:r w:rsidRPr="009323D1">
        <w:t>либо</w:t>
      </w:r>
      <w:r w:rsidR="0024384E" w:rsidRPr="009323D1">
        <w:t xml:space="preserve"> заместителя председателя</w:t>
      </w:r>
      <w:r w:rsidRPr="009323D1">
        <w:t>, то соответствующая должность передается следующему кандидату - первому, не получившему должность.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876F22">
        <w:t>На должности</w:t>
      </w:r>
      <w:r w:rsidRPr="009323D1">
        <w:rPr>
          <w:b/>
        </w:rPr>
        <w:t xml:space="preserve"> </w:t>
      </w:r>
      <w:r w:rsidR="0024384E" w:rsidRPr="009323D1">
        <w:rPr>
          <w:b/>
        </w:rPr>
        <w:t>лидеров направлений</w:t>
      </w:r>
      <w:r w:rsidR="0024384E" w:rsidRPr="009323D1">
        <w:t xml:space="preserve"> </w:t>
      </w:r>
      <w:r w:rsidR="00876F22">
        <w:t xml:space="preserve">и </w:t>
      </w:r>
      <w:r w:rsidR="00876F22" w:rsidRPr="00876F22">
        <w:rPr>
          <w:b/>
        </w:rPr>
        <w:t>куратора классных отрядов</w:t>
      </w:r>
      <w:r w:rsidR="00876F22">
        <w:t xml:space="preserve"> </w:t>
      </w:r>
      <w:r w:rsidR="0024384E" w:rsidRPr="009323D1">
        <w:t xml:space="preserve">выбираются учащиеся 7-11 </w:t>
      </w:r>
      <w:r w:rsidR="00876F22">
        <w:t xml:space="preserve">классов школы по представлению  Председателя Совета лидеров совместно с заместителем Председателя  после инаугурации. 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rPr>
          <w:b/>
        </w:rPr>
        <w:lastRenderedPageBreak/>
        <w:t xml:space="preserve">Составы </w:t>
      </w:r>
      <w:r w:rsidR="0024384E" w:rsidRPr="009323D1">
        <w:rPr>
          <w:b/>
        </w:rPr>
        <w:t>актива направлений</w:t>
      </w:r>
      <w:r w:rsidR="0024384E" w:rsidRPr="009323D1">
        <w:t xml:space="preserve"> </w:t>
      </w:r>
      <w:r w:rsidRPr="009323D1">
        <w:t xml:space="preserve">формируют </w:t>
      </w:r>
      <w:r w:rsidR="0024384E" w:rsidRPr="009323D1">
        <w:t xml:space="preserve">лидеры направлений </w:t>
      </w:r>
      <w:r w:rsidRPr="009323D1">
        <w:t xml:space="preserve">по согласованию с </w:t>
      </w:r>
      <w:r w:rsidR="0024384E" w:rsidRPr="009323D1">
        <w:t xml:space="preserve">Председателя </w:t>
      </w:r>
      <w:r w:rsidRPr="009323D1">
        <w:t>из числа учащихся 7-11 классов школы.</w:t>
      </w:r>
    </w:p>
    <w:p w:rsidR="005837DF" w:rsidRDefault="0024384E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rPr>
          <w:b/>
        </w:rPr>
        <w:t xml:space="preserve">Старшая вожатая </w:t>
      </w:r>
      <w:r w:rsidRPr="009323D1">
        <w:t xml:space="preserve">и </w:t>
      </w:r>
      <w:r w:rsidRPr="009323D1">
        <w:rPr>
          <w:b/>
        </w:rPr>
        <w:t>заместитель директора по воспитательной работе</w:t>
      </w:r>
      <w:r w:rsidRPr="009323D1">
        <w:t xml:space="preserve"> входят в состав Совета лидеров на правах </w:t>
      </w:r>
      <w:r w:rsidRPr="009323D1">
        <w:rPr>
          <w:u w:val="single"/>
        </w:rPr>
        <w:t xml:space="preserve">советников, </w:t>
      </w:r>
      <w:r w:rsidR="009323D1">
        <w:rPr>
          <w:u w:val="single"/>
        </w:rPr>
        <w:t xml:space="preserve"> </w:t>
      </w:r>
      <w:r w:rsidRPr="009323D1">
        <w:rPr>
          <w:u w:val="single"/>
        </w:rPr>
        <w:t>наблюдателей или координаторов</w:t>
      </w:r>
      <w:r w:rsidRPr="009323D1">
        <w:t xml:space="preserve">.  </w:t>
      </w:r>
      <w:r w:rsidR="005837DF" w:rsidRPr="009323D1">
        <w:t>При этом</w:t>
      </w:r>
      <w:r w:rsidRPr="009323D1">
        <w:t xml:space="preserve"> имеют </w:t>
      </w:r>
      <w:r w:rsidR="005837DF" w:rsidRPr="009323D1">
        <w:t xml:space="preserve">право вмешиваться в деятельность органов ученического самоуправления </w:t>
      </w:r>
      <w:r w:rsidRPr="009323D1">
        <w:t xml:space="preserve">только </w:t>
      </w:r>
      <w:r w:rsidR="005837DF" w:rsidRPr="009323D1">
        <w:t>в случае спорных и конфликтных вопросов</w:t>
      </w:r>
      <w:r w:rsidRPr="009323D1">
        <w:t>.</w:t>
      </w:r>
      <w:r w:rsidR="005837DF" w:rsidRPr="009323D1">
        <w:t xml:space="preserve"> </w:t>
      </w:r>
    </w:p>
    <w:p w:rsidR="002A374B" w:rsidRPr="009323D1" w:rsidRDefault="002A374B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>
        <w:rPr>
          <w:b/>
        </w:rPr>
        <w:t>2. Организация выборов</w:t>
      </w:r>
    </w:p>
    <w:p w:rsidR="005837DF" w:rsidRPr="009323D1" w:rsidRDefault="0024384E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2.1. </w:t>
      </w:r>
      <w:r w:rsidRPr="009323D1">
        <w:rPr>
          <w:u w:val="single"/>
        </w:rPr>
        <w:t>Единым днём</w:t>
      </w:r>
      <w:r w:rsidRPr="009323D1">
        <w:t xml:space="preserve"> </w:t>
      </w:r>
      <w:r w:rsidR="005837DF" w:rsidRPr="009323D1">
        <w:t xml:space="preserve"> голосования по выборам </w:t>
      </w:r>
      <w:r w:rsidRPr="009323D1">
        <w:t xml:space="preserve">Председателя Совета лидеров </w:t>
      </w:r>
      <w:r w:rsidR="009323D1" w:rsidRPr="009323D1">
        <w:t>назначается ежегодно на 16 апреля.</w:t>
      </w:r>
      <w:r w:rsidR="005837DF" w:rsidRPr="009323D1">
        <w:t> 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2.2. Принимать участие в выборах </w:t>
      </w:r>
      <w:r w:rsidR="009323D1" w:rsidRPr="009323D1">
        <w:t xml:space="preserve">Председателя </w:t>
      </w:r>
      <w:r w:rsidRPr="009323D1">
        <w:t>в качестве избирателей имеют пр</w:t>
      </w:r>
      <w:r w:rsidR="009323D1" w:rsidRPr="009323D1">
        <w:t xml:space="preserve">аво учащиеся 5-11 классов школы и члены Управляющего Совета школы. </w:t>
      </w:r>
      <w:r w:rsidRPr="009323D1">
        <w:t> 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2.3. </w:t>
      </w:r>
      <w:r w:rsidRPr="002A374B">
        <w:rPr>
          <w:b/>
        </w:rPr>
        <w:t>Списки избирателей</w:t>
      </w:r>
      <w:r w:rsidRPr="009323D1">
        <w:t>, из числа лиц, указанных в пункте 2.2. настоящего Положения, составляются администрацией школы и предаются в школьную избирательную комиссию, в сроки установленные настоящим Положением.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Списки избирателей составляются по форме (приложение 1).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2.4. </w:t>
      </w:r>
      <w:r w:rsidRPr="002A374B">
        <w:rPr>
          <w:u w:val="single"/>
        </w:rPr>
        <w:t>Кандидатами на должность</w:t>
      </w:r>
      <w:r w:rsidR="009323D1" w:rsidRPr="002A374B">
        <w:rPr>
          <w:u w:val="single"/>
        </w:rPr>
        <w:t xml:space="preserve"> Председателя</w:t>
      </w:r>
      <w:r w:rsidRPr="009323D1">
        <w:t xml:space="preserve"> </w:t>
      </w:r>
      <w:r w:rsidR="009323D1" w:rsidRPr="009323D1">
        <w:t>могут быть выдвинуты учащиеся 7</w:t>
      </w:r>
      <w:r w:rsidRPr="009323D1">
        <w:t>-10 классов школы.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2.5. Для организации и проведения выборов администрацией школы формируется </w:t>
      </w:r>
      <w:r w:rsidRPr="002A374B">
        <w:rPr>
          <w:b/>
        </w:rPr>
        <w:t>школьная избирательная комиссия (дале</w:t>
      </w:r>
      <w:r w:rsidR="009323D1" w:rsidRPr="002A374B">
        <w:rPr>
          <w:b/>
        </w:rPr>
        <w:t xml:space="preserve">е - ШИК) </w:t>
      </w:r>
      <w:r w:rsidR="009323D1" w:rsidRPr="009323D1">
        <w:t>в количестве от 7 до 9</w:t>
      </w:r>
      <w:r w:rsidRPr="009323D1">
        <w:t xml:space="preserve"> человек.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</w:pPr>
      <w:r w:rsidRPr="009323D1">
        <w:t xml:space="preserve">Членами ШИК могут быть представители первичной организации </w:t>
      </w:r>
      <w:r w:rsidR="009323D1" w:rsidRPr="009323D1">
        <w:t xml:space="preserve"> РДШ </w:t>
      </w:r>
      <w:r w:rsidRPr="009323D1">
        <w:t>и учащиеся 5-11 классов школы (за исключением учащихся, являющихся кандидатами и их родственниками).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</w:pPr>
      <w:r w:rsidRPr="009323D1">
        <w:t>Членами ШИК из своего состава избирается Председатель и Секретарь ШИК, имеющие право заверять своей подписью документы ШИК об итогах голосования и результатах выборов, иные документы комиссии.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b/>
        </w:rPr>
      </w:pPr>
      <w:r w:rsidRPr="009323D1">
        <w:rPr>
          <w:b/>
        </w:rPr>
        <w:t>К полномочиям ШИК относится: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прием заявок кандидатов на участие в выборах;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проверка подписей, собранных в поддержку кандидатов;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регистрация кандидатов;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proofErr w:type="gramStart"/>
      <w:r w:rsidRPr="009323D1">
        <w:t>контроль за</w:t>
      </w:r>
      <w:proofErr w:type="gramEnd"/>
      <w:r w:rsidRPr="009323D1">
        <w:t xml:space="preserve"> проведением кандидатами агитации и соблюдением принципа равенства кандидатов;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проведение дебатов кандидатов;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проведение голосования и подсчет голосов, отданных за каждого из кандидатов;</w:t>
      </w:r>
    </w:p>
    <w:p w:rsidR="005837DF" w:rsidRPr="009323D1" w:rsidRDefault="005837DF" w:rsidP="002A37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150"/>
      </w:pPr>
      <w:r w:rsidRPr="009323D1">
        <w:t>определение результатов выборов</w:t>
      </w:r>
    </w:p>
    <w:p w:rsidR="005837DF" w:rsidRPr="009323D1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</w:pPr>
      <w:r w:rsidRPr="009323D1">
        <w:t>Место расположения ШИК определяется администрацией школы. </w:t>
      </w:r>
    </w:p>
    <w:p w:rsidR="005837DF" w:rsidRPr="005837DF" w:rsidRDefault="005837DF" w:rsidP="009323D1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</w:pPr>
      <w:r w:rsidRPr="009323D1">
        <w:t xml:space="preserve">2.6. Для выдвижения кандидатом на должность </w:t>
      </w:r>
      <w:r w:rsidR="009323D1" w:rsidRPr="009323D1">
        <w:t xml:space="preserve">Председателя </w:t>
      </w:r>
      <w:r w:rsidRPr="009323D1">
        <w:t>необходимо в ШИК представить заявку по форме (приложение 2).</w:t>
      </w:r>
    </w:p>
    <w:p w:rsidR="005837DF" w:rsidRPr="005837DF" w:rsidRDefault="009323D1" w:rsidP="002A374B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D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837DF"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7DF" w:rsidRPr="00583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Инициативная группа</w:t>
      </w:r>
      <w:r w:rsidR="005837DF"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не более 10 человек может создаваться кандидатом для участия в агитации и наблюдения за ходом голосования из числа учащихся 5-11 классов </w:t>
      </w:r>
      <w:r w:rsidR="005837DF"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школы. Список членов инициативной группы сразу после ее создания представляется кандидатом в ШИК.</w:t>
      </w:r>
    </w:p>
    <w:p w:rsidR="005837DF" w:rsidRPr="005837DF" w:rsidRDefault="005837DF" w:rsidP="002A374B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23D1" w:rsidRPr="00932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Агитация.</w:t>
      </w:r>
    </w:p>
    <w:p w:rsidR="005837DF" w:rsidRPr="005837DF" w:rsidRDefault="005837DF" w:rsidP="002A374B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Агитационный период</w:t>
      </w: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дня выдвижения кандидата, т.е. со дня представления в ШИК кандидатом заявки, и оканчивается </w:t>
      </w:r>
      <w:r w:rsidR="009323D1" w:rsidRPr="00932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5837DF" w:rsidRPr="005837DF" w:rsidRDefault="005837DF" w:rsidP="002A374B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Агитация –</w:t>
      </w: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призывы голосовать за кандидата или против него. При проведении агитации могут участвовать члены его инициативной группы.</w:t>
      </w:r>
    </w:p>
    <w:p w:rsidR="005837DF" w:rsidRPr="005837DF" w:rsidRDefault="005837DF" w:rsidP="002A374B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Агитация проводится путем</w:t>
      </w:r>
      <w:r w:rsidRPr="00583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7DF" w:rsidRPr="002A374B" w:rsidRDefault="005837DF" w:rsidP="002A374B">
      <w:pPr>
        <w:pStyle w:val="a7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 распространения агитационных листовок;</w:t>
      </w:r>
    </w:p>
    <w:p w:rsidR="005837DF" w:rsidRPr="002A374B" w:rsidRDefault="005837DF" w:rsidP="002A374B">
      <w:pPr>
        <w:pStyle w:val="a7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агитационных печатных материалов в местах, специально определенных администрацией школы;</w:t>
      </w:r>
    </w:p>
    <w:p w:rsidR="005837DF" w:rsidRPr="002A374B" w:rsidRDefault="005837DF" w:rsidP="002A374B">
      <w:pPr>
        <w:pStyle w:val="a7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встреч с избирателями;</w:t>
      </w:r>
    </w:p>
    <w:p w:rsidR="005837DF" w:rsidRPr="009323D1" w:rsidRDefault="005837DF" w:rsidP="002A37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150"/>
        <w:jc w:val="both"/>
      </w:pPr>
      <w:r w:rsidRPr="009323D1">
        <w:t>участия в дебатах кандидатов;</w:t>
      </w:r>
    </w:p>
    <w:p w:rsidR="005837DF" w:rsidRPr="009323D1" w:rsidRDefault="005837DF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Агитация должна проходить в корректной форме (недопустимы оскорбления, унижения, принуждение).</w:t>
      </w:r>
    </w:p>
    <w:p w:rsidR="005837DF" w:rsidRPr="009323D1" w:rsidRDefault="005837DF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При размещении агитационных печатных материалов в определенных местах, при предоставлении школьных информационных средств и помещений для проведения встреч с избирателями должен соблюдаться принцип равенства кандидатов.</w:t>
      </w:r>
    </w:p>
    <w:p w:rsidR="009323D1" w:rsidRPr="009323D1" w:rsidRDefault="009323D1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2.9</w:t>
      </w:r>
      <w:r w:rsidR="005837DF" w:rsidRPr="009323D1">
        <w:t xml:space="preserve">. Помещение для проведения голосования предоставляется администрацией </w:t>
      </w:r>
      <w:r w:rsidRPr="009323D1">
        <w:t>школы</w:t>
      </w:r>
    </w:p>
    <w:p w:rsidR="005837DF" w:rsidRPr="009323D1" w:rsidRDefault="005837DF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 xml:space="preserve">Школьная избирательная комиссии в помещении для голосования должна </w:t>
      </w:r>
      <w:proofErr w:type="gramStart"/>
      <w:r w:rsidRPr="009323D1">
        <w:t>разместить</w:t>
      </w:r>
      <w:proofErr w:type="gramEnd"/>
      <w:r w:rsidRPr="009323D1">
        <w:t xml:space="preserve"> информационный стенд с фотографиями (формата А5) зарегистрированных кандидатов и краткой информацией о каждом из них (в объеме не более 50 слов). Данная информация не должна содержать признаков агитации.</w:t>
      </w:r>
    </w:p>
    <w:p w:rsidR="005837DF" w:rsidRPr="009323D1" w:rsidRDefault="009323D1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2.10</w:t>
      </w:r>
      <w:r w:rsidR="005837DF" w:rsidRPr="009323D1">
        <w:t>. Технологическое оборудование (кабины для голосования, ящики для голосова</w:t>
      </w:r>
      <w:r w:rsidRPr="009323D1">
        <w:t>ния</w:t>
      </w:r>
      <w:r w:rsidR="005837DF" w:rsidRPr="009323D1">
        <w:t>) предоставляются</w:t>
      </w:r>
      <w:r w:rsidRPr="009323D1">
        <w:t xml:space="preserve"> администрацией школы</w:t>
      </w:r>
      <w:r w:rsidR="005837DF" w:rsidRPr="009323D1">
        <w:t>.</w:t>
      </w:r>
    </w:p>
    <w:p w:rsidR="005837DF" w:rsidRPr="002A374B" w:rsidRDefault="009323D1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  <w:rPr>
          <w:u w:val="single"/>
        </w:rPr>
      </w:pPr>
      <w:r w:rsidRPr="009323D1">
        <w:t>2.11</w:t>
      </w:r>
      <w:r w:rsidR="005837DF" w:rsidRPr="009323D1">
        <w:t xml:space="preserve">. Для участия в голосовании на выборах </w:t>
      </w:r>
      <w:r w:rsidRPr="009323D1">
        <w:t xml:space="preserve">Председателя </w:t>
      </w:r>
      <w:r w:rsidR="005837DF" w:rsidRPr="009323D1">
        <w:t xml:space="preserve">избиратель получает </w:t>
      </w:r>
      <w:r w:rsidR="005837DF" w:rsidRPr="002A374B">
        <w:rPr>
          <w:u w:val="single"/>
        </w:rPr>
        <w:t>бюллетень.</w:t>
      </w:r>
    </w:p>
    <w:p w:rsidR="005837DF" w:rsidRPr="009323D1" w:rsidRDefault="005837DF" w:rsidP="002A374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</w:pPr>
      <w:r w:rsidRPr="009323D1">
        <w:t>Бюллетени для голосования изготовляются ШИК по числу избирателей, включенных в списки избирателей по форме (п</w:t>
      </w:r>
      <w:r w:rsidR="009323D1" w:rsidRPr="009323D1">
        <w:t>риложение 2</w:t>
      </w:r>
      <w:r w:rsidRPr="009323D1">
        <w:t>).</w:t>
      </w:r>
    </w:p>
    <w:p w:rsidR="005837DF" w:rsidRPr="002A374B" w:rsidRDefault="005837DF" w:rsidP="002A374B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ind w:right="150"/>
        <w:rPr>
          <w:szCs w:val="21"/>
        </w:rPr>
      </w:pPr>
      <w:r w:rsidRPr="002A374B">
        <w:rPr>
          <w:rStyle w:val="a4"/>
          <w:szCs w:val="21"/>
        </w:rPr>
        <w:t>Итоги голосования и результаты выборов</w:t>
      </w:r>
    </w:p>
    <w:p w:rsidR="005837DF" w:rsidRPr="002A374B" w:rsidRDefault="002A374B" w:rsidP="002A374B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szCs w:val="21"/>
        </w:rPr>
      </w:pPr>
      <w:r w:rsidRPr="002A374B">
        <w:rPr>
          <w:szCs w:val="21"/>
        </w:rPr>
        <w:t>3.1.</w:t>
      </w:r>
      <w:r>
        <w:rPr>
          <w:szCs w:val="21"/>
        </w:rPr>
        <w:t xml:space="preserve"> </w:t>
      </w:r>
      <w:r w:rsidR="005837DF" w:rsidRPr="002A374B">
        <w:rPr>
          <w:szCs w:val="21"/>
        </w:rPr>
        <w:t xml:space="preserve">О времени и месте голосования ШИК </w:t>
      </w:r>
      <w:proofErr w:type="gramStart"/>
      <w:r w:rsidR="005837DF" w:rsidRPr="002A374B">
        <w:rPr>
          <w:szCs w:val="21"/>
        </w:rPr>
        <w:t>обязана</w:t>
      </w:r>
      <w:proofErr w:type="gramEnd"/>
      <w:r w:rsidR="005837DF" w:rsidRPr="002A374B">
        <w:rPr>
          <w:szCs w:val="21"/>
        </w:rPr>
        <w:t xml:space="preserve"> оповестить избирателей. В голосовании предоставляется возможность участвовать лицам, которые внесены в список избирателей.</w:t>
      </w:r>
    </w:p>
    <w:p w:rsidR="005837DF" w:rsidRPr="002A374B" w:rsidRDefault="005837DF" w:rsidP="002A374B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szCs w:val="21"/>
        </w:rPr>
      </w:pPr>
      <w:r w:rsidRPr="002A374B">
        <w:rPr>
          <w:szCs w:val="21"/>
        </w:rPr>
        <w:t>При получении бюллетеня избиратель ставит в списке избирателей свою подпись.</w:t>
      </w:r>
    </w:p>
    <w:p w:rsidR="005837DF" w:rsidRPr="002A374B" w:rsidRDefault="005837DF" w:rsidP="002A374B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szCs w:val="21"/>
        </w:rPr>
      </w:pPr>
      <w:r w:rsidRPr="002A374B">
        <w:rPr>
          <w:szCs w:val="21"/>
        </w:rPr>
        <w:t>Голосование проводится путем нанесения избирателем в бюллетене любого знака в квадрате, относящемся к кандидату, в пользу которого сделан выбор.</w:t>
      </w:r>
    </w:p>
    <w:p w:rsidR="005837DF" w:rsidRPr="002A374B" w:rsidRDefault="005837DF" w:rsidP="002A374B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szCs w:val="21"/>
        </w:rPr>
      </w:pPr>
      <w:r w:rsidRPr="002A374B">
        <w:rPr>
          <w:szCs w:val="21"/>
        </w:rPr>
        <w:t>Если избиратель считает, что при заполнении бюллетеня допустил ошибку, он вправе обратиться к члену ШИК, выдавшему бюллетень, с просьбой выдать ему новый бюллетень взамен испорченного.</w:t>
      </w:r>
    </w:p>
    <w:p w:rsidR="005837DF" w:rsidRPr="002A374B" w:rsidRDefault="002A374B" w:rsidP="002A374B">
      <w:pPr>
        <w:pStyle w:val="a3"/>
        <w:spacing w:before="150" w:beforeAutospacing="0" w:after="150" w:afterAutospacing="0"/>
        <w:ind w:right="150"/>
        <w:jc w:val="both"/>
        <w:rPr>
          <w:iCs/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3.2.</w:t>
      </w:r>
      <w:r w:rsidR="005837DF" w:rsidRPr="002A374B">
        <w:rPr>
          <w:iCs/>
          <w:szCs w:val="21"/>
          <w:shd w:val="clear" w:color="auto" w:fill="FFFFFF"/>
        </w:rPr>
        <w:t>Сразу после окончания времени голосования ШИК открыто и гласно проводит подсчет голосов избирателей и составляет протокол об итогах голосован</w:t>
      </w:r>
      <w:r>
        <w:rPr>
          <w:iCs/>
          <w:szCs w:val="21"/>
          <w:shd w:val="clear" w:color="auto" w:fill="FFFFFF"/>
        </w:rPr>
        <w:t>ия (приложение 3</w:t>
      </w:r>
      <w:r w:rsidR="005837DF" w:rsidRPr="002A374B">
        <w:rPr>
          <w:iCs/>
          <w:szCs w:val="21"/>
          <w:shd w:val="clear" w:color="auto" w:fill="FFFFFF"/>
        </w:rPr>
        <w:t xml:space="preserve">), в котором указывается количество избирателей, принявших участие в выборах, количество </w:t>
      </w:r>
      <w:r w:rsidR="005837DF" w:rsidRPr="002A374B">
        <w:rPr>
          <w:iCs/>
          <w:szCs w:val="21"/>
          <w:shd w:val="clear" w:color="auto" w:fill="FFFFFF"/>
        </w:rPr>
        <w:lastRenderedPageBreak/>
        <w:t>недействительных бюллетеней, обнаруженных в ящике для голосования, количество голосов, отданных за каждого из кандидатов.</w:t>
      </w:r>
    </w:p>
    <w:p w:rsidR="005837DF" w:rsidRPr="002A374B" w:rsidRDefault="002A374B" w:rsidP="002A374B">
      <w:pPr>
        <w:pStyle w:val="a3"/>
        <w:spacing w:before="150" w:beforeAutospacing="0" w:after="150" w:afterAutospacing="0"/>
        <w:ind w:right="150"/>
        <w:jc w:val="both"/>
        <w:rPr>
          <w:iCs/>
          <w:szCs w:val="21"/>
          <w:shd w:val="clear" w:color="auto" w:fill="FFFFFF"/>
        </w:rPr>
      </w:pPr>
      <w:r w:rsidRPr="002A374B">
        <w:rPr>
          <w:iCs/>
          <w:szCs w:val="21"/>
          <w:shd w:val="clear" w:color="auto" w:fill="FFFFFF"/>
        </w:rPr>
        <w:t>3.3.  Н</w:t>
      </w:r>
      <w:r w:rsidR="005837DF" w:rsidRPr="002A374B">
        <w:rPr>
          <w:iCs/>
          <w:szCs w:val="21"/>
          <w:shd w:val="clear" w:color="auto" w:fill="FFFFFF"/>
        </w:rPr>
        <w:t>а основании протокола об итогах голосования</w:t>
      </w:r>
      <w:r w:rsidR="00924E10">
        <w:rPr>
          <w:iCs/>
          <w:szCs w:val="21"/>
          <w:shd w:val="clear" w:color="auto" w:fill="FFFFFF"/>
        </w:rPr>
        <w:t xml:space="preserve"> </w:t>
      </w:r>
      <w:proofErr w:type="gramStart"/>
      <w:r w:rsidR="00924E10">
        <w:rPr>
          <w:iCs/>
          <w:szCs w:val="21"/>
          <w:shd w:val="clear" w:color="auto" w:fill="FFFFFF"/>
        </w:rPr>
        <w:t xml:space="preserve">( </w:t>
      </w:r>
      <w:proofErr w:type="gramEnd"/>
      <w:r w:rsidR="00924E10">
        <w:rPr>
          <w:iCs/>
          <w:szCs w:val="21"/>
          <w:shd w:val="clear" w:color="auto" w:fill="FFFFFF"/>
        </w:rPr>
        <w:t xml:space="preserve">приложение 4) </w:t>
      </w:r>
      <w:r w:rsidR="005837DF" w:rsidRPr="002A374B">
        <w:rPr>
          <w:iCs/>
          <w:szCs w:val="21"/>
          <w:shd w:val="clear" w:color="auto" w:fill="FFFFFF"/>
        </w:rPr>
        <w:t xml:space="preserve"> школьная избирательная комиссия принимает поста</w:t>
      </w:r>
      <w:r w:rsidRPr="002A374B">
        <w:rPr>
          <w:iCs/>
          <w:szCs w:val="21"/>
          <w:shd w:val="clear" w:color="auto" w:fill="FFFFFF"/>
        </w:rPr>
        <w:t xml:space="preserve">новление о результатах выборов  </w:t>
      </w:r>
      <w:r w:rsidR="005837DF" w:rsidRPr="002A374B">
        <w:rPr>
          <w:iCs/>
          <w:szCs w:val="21"/>
          <w:shd w:val="clear" w:color="auto" w:fill="FFFFFF"/>
        </w:rPr>
        <w:t>и определяет кандидата, набравшего наибольшее количество голосов избирателей.</w:t>
      </w:r>
      <w:r w:rsidRPr="002A374B">
        <w:rPr>
          <w:iCs/>
          <w:szCs w:val="21"/>
          <w:shd w:val="clear" w:color="auto" w:fill="FFFFFF"/>
        </w:rPr>
        <w:t xml:space="preserve"> По итогам голосования определяю</w:t>
      </w:r>
      <w:r w:rsidR="005837DF" w:rsidRPr="002A374B">
        <w:rPr>
          <w:iCs/>
          <w:szCs w:val="21"/>
          <w:shd w:val="clear" w:color="auto" w:fill="FFFFFF"/>
        </w:rPr>
        <w:t xml:space="preserve">тся  </w:t>
      </w:r>
      <w:r w:rsidRPr="002A374B">
        <w:rPr>
          <w:szCs w:val="21"/>
        </w:rPr>
        <w:t xml:space="preserve">Председатель </w:t>
      </w:r>
      <w:r w:rsidRPr="002A374B">
        <w:rPr>
          <w:iCs/>
          <w:szCs w:val="21"/>
          <w:shd w:val="clear" w:color="auto" w:fill="FFFFFF"/>
        </w:rPr>
        <w:t xml:space="preserve"> </w:t>
      </w:r>
      <w:r w:rsidR="005837DF" w:rsidRPr="002A374B">
        <w:rPr>
          <w:iCs/>
          <w:szCs w:val="21"/>
          <w:shd w:val="clear" w:color="auto" w:fill="FFFFFF"/>
        </w:rPr>
        <w:t xml:space="preserve">и </w:t>
      </w:r>
      <w:r w:rsidRPr="002A374B">
        <w:rPr>
          <w:iCs/>
          <w:szCs w:val="21"/>
          <w:shd w:val="clear" w:color="auto" w:fill="FFFFFF"/>
        </w:rPr>
        <w:t xml:space="preserve">заместитель </w:t>
      </w:r>
      <w:r w:rsidRPr="002A374B">
        <w:rPr>
          <w:szCs w:val="21"/>
        </w:rPr>
        <w:t>Председателя.</w:t>
      </w:r>
    </w:p>
    <w:p w:rsidR="002A374B" w:rsidRPr="00876F22" w:rsidRDefault="002A374B" w:rsidP="00876F22">
      <w:pPr>
        <w:pStyle w:val="a3"/>
        <w:spacing w:before="150" w:beforeAutospacing="0" w:after="150" w:afterAutospacing="0"/>
        <w:ind w:right="150"/>
        <w:jc w:val="both"/>
        <w:rPr>
          <w:iCs/>
          <w:szCs w:val="21"/>
          <w:shd w:val="clear" w:color="auto" w:fill="FFFFFF"/>
        </w:rPr>
      </w:pPr>
      <w:r>
        <w:rPr>
          <w:iCs/>
          <w:szCs w:val="21"/>
          <w:shd w:val="clear" w:color="auto" w:fill="FFFFFF"/>
        </w:rPr>
        <w:t>3.4.</w:t>
      </w:r>
      <w:r w:rsidRPr="002A374B">
        <w:rPr>
          <w:iCs/>
          <w:szCs w:val="21"/>
          <w:shd w:val="clear" w:color="auto" w:fill="FFFFFF"/>
        </w:rPr>
        <w:t>П</w:t>
      </w:r>
      <w:r w:rsidR="005837DF" w:rsidRPr="002A374B">
        <w:rPr>
          <w:iCs/>
          <w:szCs w:val="21"/>
          <w:shd w:val="clear" w:color="auto" w:fill="FFFFFF"/>
        </w:rPr>
        <w:t>осле определения результатов выборов в школе проводится инаугурация</w:t>
      </w:r>
      <w:r w:rsidRPr="002A374B">
        <w:rPr>
          <w:iCs/>
          <w:szCs w:val="21"/>
          <w:shd w:val="clear" w:color="auto" w:fill="FFFFFF"/>
        </w:rPr>
        <w:t xml:space="preserve"> </w:t>
      </w:r>
      <w:r w:rsidRPr="002A374B">
        <w:rPr>
          <w:szCs w:val="21"/>
        </w:rPr>
        <w:t>Председателя</w:t>
      </w:r>
      <w:r w:rsidR="005837DF" w:rsidRPr="002A374B">
        <w:rPr>
          <w:iCs/>
          <w:szCs w:val="21"/>
          <w:shd w:val="clear" w:color="auto" w:fill="FFFFFF"/>
        </w:rPr>
        <w:t>.</w:t>
      </w:r>
    </w:p>
    <w:p w:rsidR="002A374B" w:rsidRDefault="002A374B" w:rsidP="00876F22">
      <w:pPr>
        <w:shd w:val="clear" w:color="auto" w:fill="FFFFFF"/>
        <w:spacing w:before="150" w:after="150" w:line="240" w:lineRule="auto"/>
        <w:ind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4B4294" w:rsidRDefault="004B4294" w:rsidP="004B4294">
      <w:pPr>
        <w:shd w:val="clear" w:color="auto" w:fill="FFFFFF"/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Приложение 1</w:t>
      </w:r>
    </w:p>
    <w:p w:rsidR="005837DF" w:rsidRPr="005837DF" w:rsidRDefault="002A374B" w:rsidP="002A374B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B429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ВЫБОРЫ </w:t>
      </w:r>
      <w:r w:rsidRPr="004B4294">
        <w:rPr>
          <w:rFonts w:ascii="Times New Roman" w:hAnsi="Times New Roman" w:cs="Times New Roman"/>
          <w:sz w:val="24"/>
          <w:szCs w:val="21"/>
        </w:rPr>
        <w:t xml:space="preserve">ПРЕДСЕДАТЕЛЯ СОВЕТА ЛИДЕРОВ </w:t>
      </w:r>
      <w:r w:rsidR="005837DF" w:rsidRPr="005837D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4B429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МКОУ СОШ №5 г. </w:t>
      </w:r>
      <w:r w:rsidR="004B4294" w:rsidRPr="004B4294">
        <w:rPr>
          <w:rFonts w:ascii="Times New Roman" w:eastAsia="Times New Roman" w:hAnsi="Times New Roman" w:cs="Times New Roman"/>
          <w:sz w:val="24"/>
          <w:szCs w:val="21"/>
          <w:lang w:eastAsia="ru-RU"/>
        </w:rPr>
        <w:t>АЛАГИРА</w:t>
      </w:r>
    </w:p>
    <w:p w:rsidR="005837DF" w:rsidRPr="005837DF" w:rsidRDefault="002A374B" w:rsidP="005837D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B429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                                                                                     </w:t>
      </w:r>
      <w:r w:rsidR="005837DF" w:rsidRPr="005837D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«____» ________________ 20___ года</w:t>
      </w:r>
    </w:p>
    <w:p w:rsidR="005837DF" w:rsidRPr="005837DF" w:rsidRDefault="002A374B" w:rsidP="005837D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B429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                                                                                                            </w:t>
      </w:r>
      <w:r w:rsidR="005837DF" w:rsidRPr="005837DF">
        <w:rPr>
          <w:rFonts w:ascii="Times New Roman" w:eastAsia="Times New Roman" w:hAnsi="Times New Roman" w:cs="Times New Roman"/>
          <w:sz w:val="24"/>
          <w:szCs w:val="21"/>
          <w:lang w:eastAsia="ru-RU"/>
        </w:rPr>
        <w:t>(дата выборов)</w:t>
      </w:r>
    </w:p>
    <w:p w:rsidR="005837DF" w:rsidRPr="005837DF" w:rsidRDefault="005837DF" w:rsidP="005837DF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sz w:val="21"/>
          <w:szCs w:val="21"/>
          <w:lang w:eastAsia="ru-RU"/>
        </w:rPr>
      </w:pPr>
      <w:r w:rsidRPr="005837D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037"/>
        <w:gridCol w:w="1498"/>
        <w:gridCol w:w="1119"/>
        <w:gridCol w:w="1874"/>
        <w:gridCol w:w="1895"/>
        <w:gridCol w:w="1812"/>
        <w:gridCol w:w="1221"/>
      </w:tblGrid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583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5837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 избирателя</w:t>
            </w:r>
          </w:p>
        </w:tc>
        <w:tc>
          <w:tcPr>
            <w:tcW w:w="0" w:type="auto"/>
            <w:hideMark/>
          </w:tcPr>
          <w:p w:rsidR="005837DF" w:rsidRPr="005837DF" w:rsidRDefault="004B4294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класса,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избирателя за полученный избирательный бюллетень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 члена комиссии, выдавшего избирательный бюллетень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 члена избирательной комиссии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Особые отметки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294" w:rsidRPr="004B4294" w:rsidTr="004B4294">
        <w:tc>
          <w:tcPr>
            <w:tcW w:w="1037" w:type="dxa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7DF" w:rsidRPr="005837DF" w:rsidRDefault="005837DF" w:rsidP="005837D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bCs/>
          <w:sz w:val="20"/>
          <w:szCs w:val="21"/>
          <w:u w:val="single"/>
          <w:lang w:eastAsia="ru-RU"/>
        </w:rPr>
        <w:t>ИТОГО ПО СПИСКУ ИЗБИРАТЕЛЕЙ</w:t>
      </w:r>
    </w:p>
    <w:p w:rsidR="005837DF" w:rsidRPr="005837DF" w:rsidRDefault="005837DF" w:rsidP="005837DF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sz w:val="21"/>
          <w:szCs w:val="21"/>
          <w:lang w:eastAsia="ru-RU"/>
        </w:rPr>
      </w:pPr>
      <w:r w:rsidRPr="005837D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136"/>
      </w:tblGrid>
      <w:tr w:rsidR="004B4294" w:rsidRPr="004B4294" w:rsidTr="004B4294"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__________________</w:t>
            </w:r>
          </w:p>
        </w:tc>
      </w:tr>
      <w:tr w:rsidR="004B4294" w:rsidRPr="004B4294" w:rsidTr="004B4294"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ЧИСЛО ИЗБИРАТЕЛЬНЫХ БЮЛЛЕТЕНЕЙ, ВЫДАННЫХ ИЗБИРАТЕЛЯМ</w:t>
            </w:r>
          </w:p>
        </w:tc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_________________</w:t>
            </w:r>
          </w:p>
        </w:tc>
      </w:tr>
      <w:tr w:rsidR="004B4294" w:rsidRPr="004B4294" w:rsidTr="004B4294"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</w:tr>
    </w:tbl>
    <w:p w:rsidR="005837DF" w:rsidRPr="005837DF" w:rsidRDefault="005837DF" w:rsidP="00583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837DF" w:rsidRPr="005837DF" w:rsidRDefault="005837DF" w:rsidP="0058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DF" w:rsidRPr="005837DF" w:rsidRDefault="005837DF" w:rsidP="005837DF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5837DF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5837DF" w:rsidRDefault="005837DF" w:rsidP="005837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5837DF" w:rsidRPr="005837DF" w:rsidRDefault="005837DF" w:rsidP="00876F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4B4294" w:rsidRDefault="004B4294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ru-RU"/>
        </w:rPr>
      </w:pPr>
    </w:p>
    <w:p w:rsidR="004B4294" w:rsidRPr="004B4294" w:rsidRDefault="004B4294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4B4294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Приложение 2</w:t>
      </w:r>
    </w:p>
    <w:p w:rsidR="005837DF" w:rsidRPr="004B4294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школьную избирательную комиссию </w:t>
      </w:r>
    </w:p>
    <w:p w:rsidR="005837DF" w:rsidRPr="005837DF" w:rsidRDefault="004B4294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2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МКОУ СОШ №5 г. Алагира</w:t>
      </w:r>
      <w:r w:rsidR="005837DF"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837DF" w:rsidRPr="005837DF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кандидата на должность Президента школы</w:t>
      </w:r>
    </w:p>
    <w:p w:rsidR="005837DF" w:rsidRPr="005837DF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4B429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ченика ___</w:t>
      </w:r>
      <w:r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</w:t>
      </w:r>
    </w:p>
    <w:p w:rsidR="005837DF" w:rsidRPr="005837DF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837DF" w:rsidRPr="005837DF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</w:t>
      </w:r>
    </w:p>
    <w:p w:rsidR="005837DF" w:rsidRDefault="005837DF" w:rsidP="004B4294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 w:rsidRPr="005837DF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(ФИО)</w:t>
      </w:r>
    </w:p>
    <w:p w:rsidR="004B4294" w:rsidRPr="005837DF" w:rsidRDefault="004B4294" w:rsidP="00E22600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7DF" w:rsidRPr="005837DF" w:rsidRDefault="005837DF" w:rsidP="005837DF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sz w:val="26"/>
          <w:szCs w:val="26"/>
          <w:lang w:eastAsia="ru-RU"/>
        </w:rPr>
      </w:pPr>
      <w:r w:rsidRPr="005837DF">
        <w:rPr>
          <w:rFonts w:ascii="Tahoma" w:eastAsia="Times New Roman" w:hAnsi="Tahoma" w:cs="Tahoma"/>
          <w:sz w:val="26"/>
          <w:szCs w:val="26"/>
          <w:lang w:eastAsia="ru-RU"/>
        </w:rPr>
        <w:t> </w:t>
      </w:r>
    </w:p>
    <w:p w:rsidR="005837DF" w:rsidRPr="00E22600" w:rsidRDefault="005837DF" w:rsidP="00E22600">
      <w:pPr>
        <w:shd w:val="clear" w:color="auto" w:fill="FFFFFF"/>
        <w:spacing w:before="150" w:after="150" w:line="480" w:lineRule="auto"/>
        <w:ind w:left="150" w:right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7DF">
        <w:rPr>
          <w:rFonts w:ascii="Tahoma" w:eastAsia="Times New Roman" w:hAnsi="Tahoma" w:cs="Tahoma"/>
          <w:sz w:val="26"/>
          <w:szCs w:val="26"/>
          <w:lang w:eastAsia="ru-RU"/>
        </w:rPr>
        <w:t>Я</w:t>
      </w:r>
      <w:r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</w:t>
      </w:r>
      <w:r w:rsidR="004B42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58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_(ФИО), заявляю о своем согласии баллотироваться кандидатом на должность </w:t>
      </w:r>
      <w:r w:rsidR="004B4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лидеров МКОУ СОШ №5 г. Алагира</w:t>
      </w:r>
      <w:proofErr w:type="gramStart"/>
      <w:r w:rsidR="004B4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</w:tblGrid>
      <w:tr w:rsidR="004B4294" w:rsidRPr="004B4294" w:rsidTr="005837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7DF" w:rsidRPr="005837DF" w:rsidRDefault="005837DF" w:rsidP="005837D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 </w:t>
            </w:r>
            <w:r w:rsidRPr="005837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</w:tr>
      <w:tr w:rsidR="004B4294" w:rsidRPr="004B4294" w:rsidTr="005837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7DF" w:rsidRPr="005837DF" w:rsidRDefault="005837DF" w:rsidP="005837D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 </w:t>
            </w:r>
            <w:r w:rsidRPr="005837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</w:tr>
    </w:tbl>
    <w:p w:rsidR="004B4294" w:rsidRDefault="004B4294" w:rsidP="00E22600">
      <w:pPr>
        <w:shd w:val="clear" w:color="auto" w:fill="FFFFFF"/>
        <w:spacing w:before="150" w:after="150" w:line="240" w:lineRule="auto"/>
        <w:ind w:right="150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4B4294" w:rsidRPr="00876F22" w:rsidRDefault="004B4294" w:rsidP="00876F22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Приложение 3</w:t>
      </w:r>
    </w:p>
    <w:p w:rsidR="00924E10" w:rsidRDefault="004B4294" w:rsidP="00924E10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837DF" w:rsidRPr="005837DF" w:rsidRDefault="004B4294" w:rsidP="00876F22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БЮЛЕТЕНЯ ПО ВЫБОРАМ ПРЕДСЕДАТЕЛЯ СОВЕТА ЛИДЕРОВ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9"/>
        <w:gridCol w:w="3938"/>
        <w:gridCol w:w="1086"/>
      </w:tblGrid>
      <w:tr w:rsidR="004B4294" w:rsidRPr="004B4294" w:rsidTr="00876F22"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4294" w:rsidRPr="004B4294" w:rsidTr="00876F22">
        <w:tc>
          <w:tcPr>
            <w:tcW w:w="0" w:type="auto"/>
            <w:hideMark/>
          </w:tcPr>
          <w:p w:rsidR="005837DF" w:rsidRPr="005837DF" w:rsidRDefault="004B4294" w:rsidP="004B4294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5837DF" w:rsidRPr="005837DF" w:rsidRDefault="005837DF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«_____» класса </w:t>
            </w:r>
          </w:p>
        </w:tc>
        <w:tc>
          <w:tcPr>
            <w:tcW w:w="0" w:type="auto"/>
            <w:hideMark/>
          </w:tcPr>
          <w:p w:rsidR="005837DF" w:rsidRPr="005837DF" w:rsidRDefault="005837DF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FBB8A" wp14:editId="40FA4DFD">
                  <wp:extent cx="361950" cy="361950"/>
                  <wp:effectExtent l="0" t="0" r="0" b="0"/>
                  <wp:docPr id="1" name="Рисунок 1" descr="http://ok-t.ru/studopedia/baza19/899314729133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9/899314729133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294" w:rsidRPr="004B4294" w:rsidTr="00876F22">
        <w:tc>
          <w:tcPr>
            <w:tcW w:w="0" w:type="auto"/>
          </w:tcPr>
          <w:p w:rsidR="004B4294" w:rsidRPr="004B4294" w:rsidRDefault="004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</w:t>
            </w:r>
          </w:p>
        </w:tc>
        <w:tc>
          <w:tcPr>
            <w:tcW w:w="0" w:type="auto"/>
            <w:hideMark/>
          </w:tcPr>
          <w:p w:rsidR="004B4294" w:rsidRPr="005837DF" w:rsidRDefault="004B4294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«_____» класса </w:t>
            </w:r>
          </w:p>
        </w:tc>
        <w:tc>
          <w:tcPr>
            <w:tcW w:w="0" w:type="auto"/>
            <w:hideMark/>
          </w:tcPr>
          <w:p w:rsidR="004B4294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EA6DE" wp14:editId="44A4892F">
                  <wp:extent cx="361950" cy="361950"/>
                  <wp:effectExtent l="0" t="0" r="0" b="0"/>
                  <wp:docPr id="2" name="Рисунок 2" descr="http://ok-t.ru/studopedia/baza19/899314729133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/baza19/899314729133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294" w:rsidRPr="004B4294" w:rsidTr="00876F22">
        <w:tc>
          <w:tcPr>
            <w:tcW w:w="0" w:type="auto"/>
          </w:tcPr>
          <w:p w:rsidR="004B4294" w:rsidRPr="004B4294" w:rsidRDefault="004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4B4294" w:rsidRPr="005837DF" w:rsidRDefault="004B4294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«_____» класса </w:t>
            </w:r>
          </w:p>
        </w:tc>
        <w:tc>
          <w:tcPr>
            <w:tcW w:w="0" w:type="auto"/>
            <w:hideMark/>
          </w:tcPr>
          <w:p w:rsidR="004B4294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2FB78C" wp14:editId="7CA17024">
                  <wp:extent cx="361950" cy="361950"/>
                  <wp:effectExtent l="0" t="0" r="0" b="0"/>
                  <wp:docPr id="3" name="Рисунок 3" descr="http://ok-t.ru/studopedia/baza19/899314729133.files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/baza19/899314729133.files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294" w:rsidRPr="004B4294" w:rsidTr="00876F22">
        <w:tc>
          <w:tcPr>
            <w:tcW w:w="0" w:type="auto"/>
          </w:tcPr>
          <w:p w:rsidR="004B4294" w:rsidRPr="004B4294" w:rsidRDefault="004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4B4294" w:rsidRPr="005837DF" w:rsidRDefault="004B4294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«_____» класса </w:t>
            </w:r>
          </w:p>
        </w:tc>
        <w:tc>
          <w:tcPr>
            <w:tcW w:w="0" w:type="auto"/>
            <w:hideMark/>
          </w:tcPr>
          <w:p w:rsidR="004B4294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7FFB3" wp14:editId="42F96226">
                  <wp:extent cx="361950" cy="361950"/>
                  <wp:effectExtent l="0" t="0" r="0" b="0"/>
                  <wp:docPr id="4" name="Рисунок 4" descr="http://ok-t.ru/studopedia/baza19/899314729133.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t.ru/studopedia/baza19/899314729133.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294" w:rsidRPr="004B4294" w:rsidTr="00876F22">
        <w:tc>
          <w:tcPr>
            <w:tcW w:w="0" w:type="auto"/>
          </w:tcPr>
          <w:p w:rsidR="004B4294" w:rsidRPr="004B4294" w:rsidRDefault="004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4B4294" w:rsidRPr="005837DF" w:rsidRDefault="004B4294" w:rsidP="004B4294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«_____» класса </w:t>
            </w:r>
          </w:p>
        </w:tc>
        <w:tc>
          <w:tcPr>
            <w:tcW w:w="0" w:type="auto"/>
            <w:hideMark/>
          </w:tcPr>
          <w:p w:rsidR="004B4294" w:rsidRPr="005837DF" w:rsidRDefault="004B4294" w:rsidP="005837DF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3729C3" wp14:editId="034A1581">
                  <wp:extent cx="361950" cy="361950"/>
                  <wp:effectExtent l="0" t="0" r="0" b="0"/>
                  <wp:docPr id="5" name="Рисунок 5" descr="http://ok-t.ru/studopedia/baza19/899314729133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-t.ru/studopedia/baza19/899314729133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294" w:rsidRPr="00876F22" w:rsidRDefault="005837DF" w:rsidP="00876F22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837DF">
        <w:rPr>
          <w:rFonts w:ascii="Times New Roman" w:eastAsia="Times New Roman" w:hAnsi="Times New Roman" w:cs="Times New Roman"/>
          <w:sz w:val="20"/>
          <w:szCs w:val="28"/>
          <w:lang w:eastAsia="ru-RU"/>
        </w:rPr>
        <w:t>* </w:t>
      </w:r>
      <w:r w:rsidRPr="005837D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Примечание</w:t>
      </w:r>
      <w:r w:rsidRPr="005837DF">
        <w:rPr>
          <w:rFonts w:ascii="Times New Roman" w:eastAsia="Times New Roman" w:hAnsi="Times New Roman" w:cs="Times New Roman"/>
          <w:sz w:val="20"/>
          <w:szCs w:val="28"/>
          <w:lang w:eastAsia="ru-RU"/>
        </w:rPr>
        <w:t>: Фамилии зарегистрированных кандидатов размещаются в</w:t>
      </w:r>
      <w:r w:rsidR="00876F22" w:rsidRPr="00876F2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бюллетене в алфавитном </w:t>
      </w:r>
      <w:proofErr w:type="spellStart"/>
      <w:r w:rsidR="00876F22" w:rsidRPr="00876F22">
        <w:rPr>
          <w:rFonts w:ascii="Times New Roman" w:eastAsia="Times New Roman" w:hAnsi="Times New Roman" w:cs="Times New Roman"/>
          <w:sz w:val="20"/>
          <w:szCs w:val="28"/>
          <w:lang w:eastAsia="ru-RU"/>
        </w:rPr>
        <w:t>порядк</w:t>
      </w:r>
      <w:proofErr w:type="spellEnd"/>
    </w:p>
    <w:p w:rsidR="004B4294" w:rsidRDefault="004B4294" w:rsidP="005837D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10" w:rsidRPr="004B4294" w:rsidRDefault="00924E10" w:rsidP="00924E10">
      <w:pPr>
        <w:shd w:val="clear" w:color="auto" w:fill="FFFFFF"/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Приложение 4</w:t>
      </w:r>
    </w:p>
    <w:p w:rsidR="004B4294" w:rsidRDefault="004B4294" w:rsidP="005837D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94" w:rsidRDefault="004B4294" w:rsidP="004B429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 ШИК</w:t>
      </w:r>
    </w:p>
    <w:p w:rsidR="004B4294" w:rsidRDefault="004B4294" w:rsidP="004B429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ВЫБОРАМ ПРЕДСЕДАТЕЛЯ СОВЕТА ЛИДЕРОВ</w:t>
      </w:r>
    </w:p>
    <w:p w:rsidR="004B4294" w:rsidRDefault="004B4294" w:rsidP="004B429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94" w:rsidRPr="005837DF" w:rsidRDefault="004B4294" w:rsidP="004B4294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1950"/>
      </w:tblGrid>
      <w:tr w:rsidR="004B4294" w:rsidRPr="004B4294" w:rsidTr="00924E10">
        <w:tc>
          <w:tcPr>
            <w:tcW w:w="4644" w:type="dxa"/>
            <w:hideMark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3544" w:type="dxa"/>
            <w:hideMark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50" w:type="dxa"/>
            <w:hideMark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голосов</w:t>
            </w: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4294" w:rsidRPr="004B4294" w:rsidTr="00924E10">
        <w:tc>
          <w:tcPr>
            <w:tcW w:w="4644" w:type="dxa"/>
            <w:hideMark/>
          </w:tcPr>
          <w:p w:rsidR="004B4294" w:rsidRPr="005837DF" w:rsidRDefault="004B4294" w:rsidP="00766546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44" w:type="dxa"/>
            <w:hideMark/>
          </w:tcPr>
          <w:p w:rsidR="004B4294" w:rsidRPr="005837DF" w:rsidRDefault="004B4294" w:rsidP="00924E1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класса </w:t>
            </w:r>
          </w:p>
        </w:tc>
        <w:tc>
          <w:tcPr>
            <w:tcW w:w="1950" w:type="dxa"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294" w:rsidRPr="004B4294" w:rsidTr="00924E10">
        <w:tc>
          <w:tcPr>
            <w:tcW w:w="4644" w:type="dxa"/>
          </w:tcPr>
          <w:p w:rsidR="004B4294" w:rsidRPr="004B4294" w:rsidRDefault="004B4294" w:rsidP="0076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</w:t>
            </w:r>
          </w:p>
        </w:tc>
        <w:tc>
          <w:tcPr>
            <w:tcW w:w="3544" w:type="dxa"/>
            <w:hideMark/>
          </w:tcPr>
          <w:p w:rsidR="004B4294" w:rsidRPr="005837DF" w:rsidRDefault="004B4294" w:rsidP="00924E1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 класса </w:t>
            </w:r>
          </w:p>
        </w:tc>
        <w:tc>
          <w:tcPr>
            <w:tcW w:w="1950" w:type="dxa"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294" w:rsidRPr="004B4294" w:rsidTr="00924E10">
        <w:tc>
          <w:tcPr>
            <w:tcW w:w="4644" w:type="dxa"/>
          </w:tcPr>
          <w:p w:rsidR="004B4294" w:rsidRPr="004B4294" w:rsidRDefault="004B4294" w:rsidP="0076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44" w:type="dxa"/>
            <w:hideMark/>
          </w:tcPr>
          <w:p w:rsidR="004B4294" w:rsidRPr="005837DF" w:rsidRDefault="004B4294" w:rsidP="00924E1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класса </w:t>
            </w:r>
          </w:p>
        </w:tc>
        <w:tc>
          <w:tcPr>
            <w:tcW w:w="1950" w:type="dxa"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294" w:rsidRPr="004B4294" w:rsidTr="00924E10">
        <w:tc>
          <w:tcPr>
            <w:tcW w:w="4644" w:type="dxa"/>
          </w:tcPr>
          <w:p w:rsidR="004B4294" w:rsidRPr="004B4294" w:rsidRDefault="004B4294" w:rsidP="0076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44" w:type="dxa"/>
            <w:hideMark/>
          </w:tcPr>
          <w:p w:rsidR="004B4294" w:rsidRPr="005837DF" w:rsidRDefault="004B4294" w:rsidP="00924E1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класса </w:t>
            </w:r>
          </w:p>
        </w:tc>
        <w:tc>
          <w:tcPr>
            <w:tcW w:w="1950" w:type="dxa"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294" w:rsidRPr="004B4294" w:rsidTr="00924E10">
        <w:tc>
          <w:tcPr>
            <w:tcW w:w="4644" w:type="dxa"/>
          </w:tcPr>
          <w:p w:rsidR="004B4294" w:rsidRPr="004B4294" w:rsidRDefault="004B4294" w:rsidP="0076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44" w:type="dxa"/>
            <w:hideMark/>
          </w:tcPr>
          <w:p w:rsidR="004B4294" w:rsidRPr="005837DF" w:rsidRDefault="004B4294" w:rsidP="00924E10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____ класса </w:t>
            </w:r>
          </w:p>
        </w:tc>
        <w:tc>
          <w:tcPr>
            <w:tcW w:w="1950" w:type="dxa"/>
          </w:tcPr>
          <w:p w:rsidR="004B4294" w:rsidRPr="005837DF" w:rsidRDefault="004B4294" w:rsidP="00766546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7920" w:rsidRDefault="00CC7920" w:rsidP="00E2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20" w:rsidRDefault="00CC7920" w:rsidP="00E2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gramStart"/>
      <w:r w:rsidRPr="00CC7920">
        <w:rPr>
          <w:rFonts w:ascii="Times New Roman" w:hAnsi="Times New Roman" w:cs="Times New Roman"/>
          <w:b/>
          <w:sz w:val="24"/>
          <w:szCs w:val="24"/>
        </w:rPr>
        <w:t>ИЗБИРАТЕЛЬНОЙ КОМПАНИИ</w:t>
      </w:r>
      <w:proofErr w:type="gramEnd"/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Формирование школьной избирательной комиссии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Регистрация кандидатов в председатели Совета лидеров школы.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Выступление агитбригады.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Выступление кандидатов на общешкольном собрании.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Проведение голосования и подведение итогов.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6"/>
        </w:num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Инаугурация Председателя Совета лидеров школы.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СЦЕНАРИЙ ВЫСТУПЛЕНИЯ АГИТБРИГАДЫ ШИК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CC7920" w:rsidRPr="00CC7920" w:rsidRDefault="00CC7920" w:rsidP="00CC7920">
      <w:pPr>
        <w:pStyle w:val="a7"/>
        <w:widowControl w:val="0"/>
        <w:numPr>
          <w:ilvl w:val="0"/>
          <w:numId w:val="7"/>
        </w:numPr>
        <w:suppressAutoHyphens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отрицательный персонаж,  в шляпе, с папкой</w:t>
      </w:r>
    </w:p>
    <w:p w:rsidR="00CC7920" w:rsidRPr="00CC7920" w:rsidRDefault="00CC7920" w:rsidP="00CC7920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2-9  группа молодёжи</w:t>
      </w:r>
    </w:p>
    <w:p w:rsidR="00CC7920" w:rsidRPr="00CC7920" w:rsidRDefault="00CC7920" w:rsidP="00CC7920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10 – девочка в бантиках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 xml:space="preserve">музыка,  выходит 1.  </w:t>
      </w:r>
      <w:bookmarkStart w:id="0" w:name="_GoBack"/>
      <w:bookmarkEnd w:id="0"/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 вот и мы – рекламное бюро! На все вкусы и притязания организуем голосование.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7920">
        <w:rPr>
          <w:rStyle w:val="c4"/>
          <w:color w:val="000000"/>
        </w:rPr>
        <w:t>Реклама в выборах важна,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7920">
        <w:rPr>
          <w:rStyle w:val="c4"/>
          <w:color w:val="000000"/>
        </w:rPr>
        <w:t>Она распространяет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7920">
        <w:rPr>
          <w:rStyle w:val="c4"/>
          <w:color w:val="000000"/>
        </w:rPr>
        <w:t>Всю информацию о том,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C7920">
        <w:rPr>
          <w:rStyle w:val="c4"/>
          <w:color w:val="000000"/>
        </w:rPr>
        <w:lastRenderedPageBreak/>
        <w:t xml:space="preserve">Кого мы выбираем. </w:t>
      </w:r>
      <w:r w:rsidRPr="00CC7920">
        <w:t>Так, так все сюда? Быстрее, быстрее!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>музыка, выбегает вся группа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2. А зачем мы сегодня собрались? Опять что-нибудь рекламировать будем?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1. Не угадала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агитировать за здоровый образ жизни или за чистоту природы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>пять не угадали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тогда правила дорожного движения остаются. Агитбригада "Светофорик"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пять не правильно. Я вас собрал, что сообщить </w:t>
      </w:r>
      <w:proofErr w:type="spellStart"/>
      <w:r w:rsidRPr="00CC7920">
        <w:rPr>
          <w:rFonts w:ascii="Times New Roman" w:hAnsi="Times New Roman" w:cs="Times New Roman"/>
          <w:sz w:val="24"/>
          <w:szCs w:val="24"/>
        </w:rPr>
        <w:t>преприятнишее</w:t>
      </w:r>
      <w:proofErr w:type="spellEnd"/>
      <w:r w:rsidRPr="00CC7920">
        <w:rPr>
          <w:rFonts w:ascii="Times New Roman" w:hAnsi="Times New Roman" w:cs="Times New Roman"/>
          <w:sz w:val="24"/>
          <w:szCs w:val="24"/>
        </w:rPr>
        <w:t xml:space="preserve"> известие. Скоро будут выборы! И я смогу неплохо заработать. Да и вам перепадёт на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мороженное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7920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CC7920">
        <w:rPr>
          <w:rFonts w:ascii="Times New Roman" w:hAnsi="Times New Roman" w:cs="Times New Roman"/>
          <w:b/>
          <w:i/>
          <w:sz w:val="24"/>
          <w:szCs w:val="24"/>
        </w:rPr>
        <w:t>руппа  возмущается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3. Как это заработать? В сентябре 2017 года  состоятся выборы в Совет лидеров школы.  И из огромного числа кандидатов мы должны выбрать того, кто действительно может сделать нашу жизнь интереснее и лучше.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7.Выбор – право,</w:t>
      </w:r>
      <w:r w:rsidRPr="00CC7920">
        <w:rPr>
          <w:rFonts w:ascii="Times New Roman" w:hAnsi="Times New Roman" w:cs="Times New Roman"/>
          <w:sz w:val="24"/>
          <w:szCs w:val="24"/>
        </w:rPr>
        <w:br/>
        <w:t>5.Выбор – честь.</w:t>
      </w:r>
      <w:r w:rsidRPr="00CC7920">
        <w:rPr>
          <w:rFonts w:ascii="Times New Roman" w:hAnsi="Times New Roman" w:cs="Times New Roman"/>
          <w:sz w:val="24"/>
          <w:szCs w:val="24"/>
        </w:rPr>
        <w:br/>
        <w:t>6 Счастье – когда выбор есть! 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4. Мы  выбираем, это ты громко сказал. У нас ещё нет права голосовать, ведь нам только 15!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1.  Это право есть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в нашей школе!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7. А мои друзья на выборы не ходят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1. Очень плохо, надо сделать так, чтобы они пришли на выборы и проголосовали, за того кого надо. Я объясню вам, а вы подскажите своим  друзья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м–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за кого они должны голосовать, а меня за это отблагодарят.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 xml:space="preserve">группа  возмущается. 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>Выходит девочка.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920">
        <w:rPr>
          <w:rFonts w:ascii="Times New Roman" w:hAnsi="Times New Roman" w:cs="Times New Roman"/>
          <w:sz w:val="24"/>
          <w:szCs w:val="24"/>
          <w:u w:val="single"/>
        </w:rPr>
        <w:t>10. ПОМНИТЕ: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920">
        <w:rPr>
          <w:rFonts w:ascii="Times New Roman" w:hAnsi="Times New Roman" w:cs="Times New Roman"/>
          <w:sz w:val="24"/>
          <w:szCs w:val="24"/>
          <w:u w:val="single"/>
        </w:rPr>
        <w:t xml:space="preserve">Вы выбираете будущее не только для себя, но и для нашей школы! 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  <w:jc w:val="center"/>
      </w:pPr>
      <w:r w:rsidRPr="00CC7920">
        <w:rPr>
          <w:b/>
          <w:i/>
        </w:rPr>
        <w:t>девочка уходит, музыка</w:t>
      </w:r>
    </w:p>
    <w:p w:rsidR="00CC7920" w:rsidRPr="00CC7920" w:rsidRDefault="00CC7920" w:rsidP="00CC7920">
      <w:pPr>
        <w:pStyle w:val="c0"/>
        <w:shd w:val="clear" w:color="auto" w:fill="FFFFFF"/>
        <w:spacing w:before="0" w:beforeAutospacing="0" w:after="0" w:afterAutospacing="0" w:line="276" w:lineRule="auto"/>
      </w:pPr>
      <w:r w:rsidRPr="00CC7920">
        <w:t>8. Каждый из нас в определенном возрасте оказывается перед выбором, как поступить, какой путь выбрать, и от этого зависит, какой будет наша судьба.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2:  В 5 лет перед нами стоит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>: с какой куклой играть, съесть мороженое или конфету?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3: В 10 лет стоит выбор: учить уроки или играть в компьютер; заниматься спортом, музыкой, танцами или прогулять это время бесцельно?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4: В 16 лет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>дти работать или продолжать учиться? Какую профессию выбрать?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5 :В 18 … от моего выбора зависит будущее России.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6: В   21 год я уже могу стать депутатом Государственной Думы.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 буду голосовать на выборах, потому что:  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>(Все участники по очереди)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2.Живу в этой стране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3.Я гражданин своей страны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4. Имею на это право в нашей школе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5.Отношусь к этому с большой ответственностью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6.Мой голос может стать решающим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8.Считаю это своей обязанностью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9.  За нас это могут сделать взрослые, а их выбор не всегда совпадает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нашим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lastRenderedPageBreak/>
        <w:t xml:space="preserve">3.Хочу улучшить обстановку в своей школе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4. Голосую за справедливость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5. Мне не безразлично будущее своей школы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6. Мы не знаем, что нас ждёт, но мы верим, что всё будет хорошо!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7.  А вот мои друзья говорят, что пойдут они на выборы или не пойдут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>т этого ничего не изменится.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1. А ты должен их убедить, что избирать - это право каждого гражданина.  А вдруг их голос окажется решающим? Ведь у каждого кандидата есть своя программа действий на определённый срок. В этой программе есть и наказы избирателей, что нужно сделать  для нашей республики, города, села. Чья программа больше понравится за того и голосовать надо.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5. А вот если б вас выбрали, ну, например, в  Думу, что бы вы сделали  в первую очередь?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1. Построил бы себе коттедж. Я давно о нем мечтаю.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5. Но вы даёте, лучше новую школу построить,  и новую мебель в классы, и ремонт, и дорогу к школе  асфальтировать.</w:t>
      </w:r>
      <w:r w:rsidRPr="00CC7920">
        <w:rPr>
          <w:rFonts w:ascii="Times New Roman" w:hAnsi="Times New Roman" w:cs="Times New Roman"/>
          <w:sz w:val="24"/>
          <w:szCs w:val="24"/>
        </w:rPr>
        <w:br/>
        <w:t>1. Фу, как мелко вы плаваете. Вы масштабнее мыслите, глубже. Я буду заботиться  о народе, а народ вознаградит меня за это.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7920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CC7920">
        <w:rPr>
          <w:rFonts w:ascii="Times New Roman" w:hAnsi="Times New Roman" w:cs="Times New Roman"/>
          <w:b/>
          <w:i/>
          <w:sz w:val="24"/>
          <w:szCs w:val="24"/>
        </w:rPr>
        <w:t>руппа начинает танцевать, пантомимой разыгрывается:   1 включается в  танец, в это время рвут его договора, 1 возмущается, его уводят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8. Да, нам действительно не всё равно,  в какой стране нам жить и кто будет нами руководить. Что бы у власти были те, кто реально заботится о благе народа, а не только </w:t>
      </w:r>
      <w:proofErr w:type="gramStart"/>
      <w:r w:rsidRPr="00CC79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7920">
        <w:rPr>
          <w:rFonts w:ascii="Times New Roman" w:hAnsi="Times New Roman" w:cs="Times New Roman"/>
          <w:sz w:val="24"/>
          <w:szCs w:val="24"/>
        </w:rPr>
        <w:t xml:space="preserve"> собственном.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7920">
        <w:rPr>
          <w:rFonts w:ascii="Times New Roman" w:hAnsi="Times New Roman" w:cs="Times New Roman"/>
          <w:b/>
          <w:i/>
          <w:sz w:val="24"/>
          <w:szCs w:val="24"/>
        </w:rPr>
        <w:t>Выходит девочка.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7920">
        <w:rPr>
          <w:rFonts w:ascii="Times New Roman" w:hAnsi="Times New Roman" w:cs="Times New Roman"/>
          <w:sz w:val="24"/>
          <w:szCs w:val="24"/>
          <w:u w:val="single"/>
        </w:rPr>
        <w:t>10. И мы призываем всех учащихся</w:t>
      </w:r>
      <w:proofErr w:type="gramStart"/>
      <w:r w:rsidRPr="00CC792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C7920">
        <w:rPr>
          <w:rFonts w:ascii="Times New Roman" w:hAnsi="Times New Roman" w:cs="Times New Roman"/>
          <w:sz w:val="24"/>
          <w:szCs w:val="24"/>
          <w:u w:val="single"/>
        </w:rPr>
        <w:t xml:space="preserve"> всех у кого есть право голоса. Не будьте пассивными, ведь вы в ответе за будущее  и процветание  нашей  школы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b/>
          <w:sz w:val="24"/>
          <w:szCs w:val="24"/>
        </w:rPr>
        <w:t>ВСЕ:</w:t>
      </w:r>
      <w:r w:rsidRPr="00CC7920">
        <w:rPr>
          <w:rFonts w:ascii="Times New Roman" w:hAnsi="Times New Roman" w:cs="Times New Roman"/>
          <w:sz w:val="24"/>
          <w:szCs w:val="24"/>
        </w:rPr>
        <w:t xml:space="preserve"> Я, ты, он, она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Вместе целая страна!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Нас - миллионы, похожих и разных,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Мы - в центре жизни разнообразной.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Когда молодой, тебе все интересно.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И знаем мы сами, что вред, что полезно!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ты на выборы приди,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Бюллетень в руки возьми,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 xml:space="preserve">И подумай - от тебя 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Зависит целая школа!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Голос свой отдай тому,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Кто любит школу свою,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Кто ей сердце отдает,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Кто  друзей не придает.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Если каждый будет знать,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Что идти голосовать,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Нужно просто непременно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lastRenderedPageBreak/>
        <w:t>Пригласи одновременно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И соседа, и друзей</w:t>
      </w:r>
    </w:p>
    <w:p w:rsidR="00CC7920" w:rsidRPr="00CC7920" w:rsidRDefault="00CC7920" w:rsidP="00CC7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20">
        <w:rPr>
          <w:rFonts w:ascii="Times New Roman" w:hAnsi="Times New Roman" w:cs="Times New Roman"/>
          <w:sz w:val="24"/>
          <w:szCs w:val="24"/>
        </w:rPr>
        <w:t>И на выборы скорей!</w:t>
      </w:r>
    </w:p>
    <w:p w:rsidR="00CC7920" w:rsidRPr="00CC7920" w:rsidRDefault="00CC7920" w:rsidP="00CC7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20" w:rsidRDefault="00CC7920" w:rsidP="00CC7920">
      <w:pPr>
        <w:rPr>
          <w:sz w:val="24"/>
          <w:szCs w:val="24"/>
        </w:rPr>
      </w:pPr>
    </w:p>
    <w:p w:rsidR="00CC7920" w:rsidRDefault="00CC7920" w:rsidP="00E2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20" w:rsidRDefault="00CC7920" w:rsidP="00E2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DF" w:rsidRPr="005837DF" w:rsidRDefault="00175D8E" w:rsidP="00E2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037005"/>
            <wp:effectExtent l="0" t="0" r="0" b="0"/>
            <wp:docPr id="6" name="Рисунок 6" descr="C:\Users\1\Desktop\самоуправление РДШ\выборы президента школ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управление РДШ\выборы президента школы 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31" cy="30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7DF" w:rsidRPr="005837DF" w:rsidSect="008F78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63E"/>
    <w:multiLevelType w:val="hybridMultilevel"/>
    <w:tmpl w:val="D8CEEA80"/>
    <w:lvl w:ilvl="0" w:tplc="DC987386">
      <w:start w:val="1"/>
      <w:numFmt w:val="bullet"/>
      <w:lvlText w:val="-"/>
      <w:lvlJc w:val="left"/>
      <w:pPr>
        <w:ind w:left="51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10C0624"/>
    <w:multiLevelType w:val="multilevel"/>
    <w:tmpl w:val="FB7085A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2">
    <w:nsid w:val="41FA5547"/>
    <w:multiLevelType w:val="hybridMultilevel"/>
    <w:tmpl w:val="85F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5346"/>
    <w:multiLevelType w:val="multilevel"/>
    <w:tmpl w:val="376EE378"/>
    <w:lvl w:ilvl="0">
      <w:start w:val="3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4">
    <w:nsid w:val="5E291563"/>
    <w:multiLevelType w:val="hybridMultilevel"/>
    <w:tmpl w:val="98FEC484"/>
    <w:lvl w:ilvl="0" w:tplc="BAFE3DF6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242C1"/>
    <w:multiLevelType w:val="hybridMultilevel"/>
    <w:tmpl w:val="691CCE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223707D"/>
    <w:multiLevelType w:val="hybridMultilevel"/>
    <w:tmpl w:val="5364A4C6"/>
    <w:lvl w:ilvl="0" w:tplc="DC987386">
      <w:start w:val="1"/>
      <w:numFmt w:val="bullet"/>
      <w:lvlText w:val="-"/>
      <w:lvlJc w:val="left"/>
      <w:pPr>
        <w:ind w:left="51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F"/>
    <w:rsid w:val="00010DA8"/>
    <w:rsid w:val="00175D8E"/>
    <w:rsid w:val="0024384E"/>
    <w:rsid w:val="002A374B"/>
    <w:rsid w:val="00494026"/>
    <w:rsid w:val="004B4294"/>
    <w:rsid w:val="005837DF"/>
    <w:rsid w:val="00594414"/>
    <w:rsid w:val="00876F22"/>
    <w:rsid w:val="008F7880"/>
    <w:rsid w:val="00924E10"/>
    <w:rsid w:val="009323D1"/>
    <w:rsid w:val="00CC7920"/>
    <w:rsid w:val="00E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374B"/>
    <w:pPr>
      <w:ind w:left="720"/>
      <w:contextualSpacing/>
    </w:pPr>
  </w:style>
  <w:style w:type="table" w:styleId="a8">
    <w:name w:val="Table Grid"/>
    <w:basedOn w:val="a1"/>
    <w:uiPriority w:val="59"/>
    <w:rsid w:val="004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374B"/>
    <w:pPr>
      <w:ind w:left="720"/>
      <w:contextualSpacing/>
    </w:pPr>
  </w:style>
  <w:style w:type="table" w:styleId="a8">
    <w:name w:val="Table Grid"/>
    <w:basedOn w:val="a1"/>
    <w:uiPriority w:val="59"/>
    <w:rsid w:val="004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141A-7659-4A31-924D-AD82801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2017-11-24T12:48:00Z</dcterms:created>
  <dcterms:modified xsi:type="dcterms:W3CDTF">2017-11-25T09:09:00Z</dcterms:modified>
</cp:coreProperties>
</file>