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523BD">
        <w:rPr>
          <w:rFonts w:ascii="Times New Roman" w:hAnsi="Times New Roman" w:cs="Times New Roman"/>
          <w:i/>
        </w:rPr>
        <w:t>Главная№ ИР-535/03 от 28 июня 2012 г.</w:t>
      </w:r>
    </w:p>
    <w:p w:rsidR="00830BEF" w:rsidRPr="003523BD" w:rsidRDefault="00830BEF" w:rsidP="003523B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523BD">
        <w:rPr>
          <w:rFonts w:ascii="Times New Roman" w:hAnsi="Times New Roman" w:cs="Times New Roman"/>
          <w:i/>
        </w:rPr>
        <w:t xml:space="preserve">Органы исполнительной власти </w:t>
      </w:r>
    </w:p>
    <w:p w:rsidR="00830BEF" w:rsidRPr="003523BD" w:rsidRDefault="00830BEF" w:rsidP="003523B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523BD">
        <w:rPr>
          <w:rFonts w:ascii="Times New Roman" w:hAnsi="Times New Roman" w:cs="Times New Roman"/>
          <w:i/>
        </w:rPr>
        <w:t xml:space="preserve"> субъектов Российской Федерации, </w:t>
      </w:r>
    </w:p>
    <w:p w:rsidR="00830BEF" w:rsidRPr="003523BD" w:rsidRDefault="00830BEF" w:rsidP="003523B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523BD">
        <w:rPr>
          <w:rFonts w:ascii="Times New Roman" w:hAnsi="Times New Roman" w:cs="Times New Roman"/>
          <w:i/>
        </w:rPr>
        <w:t xml:space="preserve"> осуществляющие управление </w:t>
      </w:r>
    </w:p>
    <w:p w:rsidR="00830BEF" w:rsidRPr="003523BD" w:rsidRDefault="00830BEF" w:rsidP="003523B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523BD">
        <w:rPr>
          <w:rFonts w:ascii="Times New Roman" w:hAnsi="Times New Roman" w:cs="Times New Roman"/>
          <w:i/>
        </w:rPr>
        <w:t xml:space="preserve"> в сфере образования</w:t>
      </w:r>
    </w:p>
    <w:p w:rsidR="00830BEF" w:rsidRPr="003523BD" w:rsidRDefault="00830BEF" w:rsidP="003523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523BD">
        <w:rPr>
          <w:rFonts w:ascii="Times New Roman" w:hAnsi="Times New Roman" w:cs="Times New Roman"/>
          <w:b/>
          <w:sz w:val="24"/>
        </w:rPr>
        <w:t>О правилах приема в ОУ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Министерство образования и науки Российской Федерации в связи с поступающими запросами по применению Порядка приема граждан в общеобразовательные учреждения, утвержденного приказом Министерства образования и науки Российской Федерации от 15 февраля 2012 г. № 107 (зарегистрирован Минюстом России 17 апреля 2012 г., регистрационный № 23859) направляет разъяснения по наиболее часто задаваемым вопросам.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Просьба довести данную информацию до сведения руководителей общеобразовательных учреждений и органов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3523BD">
        <w:rPr>
          <w:rFonts w:ascii="Times New Roman" w:hAnsi="Times New Roman" w:cs="Times New Roman"/>
        </w:rPr>
        <w:t xml:space="preserve"> </w:t>
      </w:r>
      <w:r w:rsidRPr="003523BD">
        <w:rPr>
          <w:rFonts w:ascii="Times New Roman" w:hAnsi="Times New Roman" w:cs="Times New Roman"/>
          <w:i/>
        </w:rPr>
        <w:t>Приложение: на 4 л. в 1 экз.</w:t>
      </w:r>
    </w:p>
    <w:p w:rsidR="00830BEF" w:rsidRPr="003523BD" w:rsidRDefault="00830BEF" w:rsidP="003523B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830BEF" w:rsidRPr="003523BD" w:rsidRDefault="00830BEF" w:rsidP="003523B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3523BD">
        <w:rPr>
          <w:rFonts w:ascii="Times New Roman" w:hAnsi="Times New Roman" w:cs="Times New Roman"/>
          <w:i/>
        </w:rPr>
        <w:t>И.М.Реморенко</w:t>
      </w:r>
    </w:p>
    <w:p w:rsidR="00830BEF" w:rsidRPr="003523BD" w:rsidRDefault="00830BEF" w:rsidP="003523B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3523BD">
        <w:rPr>
          <w:rFonts w:ascii="Times New Roman" w:hAnsi="Times New Roman" w:cs="Times New Roman"/>
          <w:i/>
        </w:rPr>
        <w:t>Приложение</w:t>
      </w:r>
    </w:p>
    <w:p w:rsidR="00830BEF" w:rsidRPr="003523BD" w:rsidRDefault="00830BEF" w:rsidP="003523B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3523BD">
        <w:rPr>
          <w:rFonts w:ascii="Times New Roman" w:hAnsi="Times New Roman" w:cs="Times New Roman"/>
          <w:i/>
        </w:rPr>
        <w:t>к письму Министерства образования и науки</w:t>
      </w:r>
    </w:p>
    <w:p w:rsidR="00830BEF" w:rsidRPr="003523BD" w:rsidRDefault="00830BEF" w:rsidP="003523B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3523BD">
        <w:rPr>
          <w:rFonts w:ascii="Times New Roman" w:hAnsi="Times New Roman" w:cs="Times New Roman"/>
          <w:i/>
        </w:rPr>
        <w:t>Российской Федерации</w:t>
      </w:r>
    </w:p>
    <w:p w:rsidR="00830BEF" w:rsidRPr="003523BD" w:rsidRDefault="00830BEF" w:rsidP="003523B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3523BD">
        <w:rPr>
          <w:rFonts w:ascii="Times New Roman" w:hAnsi="Times New Roman" w:cs="Times New Roman"/>
          <w:i/>
        </w:rPr>
        <w:t>от   июня  2012 года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 xml:space="preserve">1.    </w:t>
      </w:r>
      <w:r w:rsidRPr="003523BD">
        <w:rPr>
          <w:rFonts w:ascii="Times New Roman" w:hAnsi="Times New Roman" w:cs="Times New Roman"/>
          <w:b/>
          <w:i/>
        </w:rPr>
        <w:t>Кто определяет правила приема в учреждение? Какова в этом вопросе роль нормативных актов учредителя – органов местного самоуправления муниципальных районов и городских округов в сфере образования</w:t>
      </w:r>
      <w:r w:rsidRPr="003523BD">
        <w:rPr>
          <w:rFonts w:ascii="Times New Roman" w:hAnsi="Times New Roman" w:cs="Times New Roman"/>
        </w:rPr>
        <w:t>?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 xml:space="preserve">В соответствии со статьёй 16 Закона Российской Федерации «Об образовании» (далее – Закон) правила приема граждан в образовательные учреждения в части, не урегулированной Законом, другими федеральными законами, порядком приема в образовательные учреждения, установленным Минобрнауки России (для общеобразовательных учреждений - Порядок приема граждан в общеобразовательные учреждения утвержден приказом Минобрнауки России от 15 февраля 2012 г. № 107, зарегистрирован Минюстом России 17 апреля 2012 г., регистрационный № 23859, далее - Порядок),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 определяются каждым образовательным учреждением самостоятельно. При определении образовательными учреждениями правил приема граждан они не могут руководствоваться актами учредителя по этому вопросу. 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К полномочиям органов местного самоуправления муниципальных районов и городских округов в сфере образования относится учет детей, подлежащих обучению в образовательных учреждениях, реализующих общеобразовательные программы, закрепление определенной территории муниципальных районов, городских округов за конкретным муниципальным образовательным учреждением.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523BD">
        <w:rPr>
          <w:rFonts w:ascii="Times New Roman" w:hAnsi="Times New Roman" w:cs="Times New Roman"/>
        </w:rPr>
        <w:t xml:space="preserve">2.    </w:t>
      </w:r>
      <w:r w:rsidRPr="003523BD">
        <w:rPr>
          <w:rFonts w:ascii="Times New Roman" w:hAnsi="Times New Roman" w:cs="Times New Roman"/>
          <w:b/>
          <w:i/>
        </w:rPr>
        <w:t>Является ли свидетельство о регистрации на закрепленной территории обязательным условием приема в школу?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В соответствии с частью 2 статьи 43 Конституции Российской Федерации и пунктом 3 статьи 5 Закона государство гарантирует гражданам общедоступность общего образования. При этом граждане вправе выбирать любое образовательное учреждение, реализующее образовательные программы общего образования, независимо, в том числе, от места жительства.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Вместе с тем при получении общего образования должна быть обеспечена территориальная доступность образовательного учреждения для всех граждан, которые проживают на близлежащей территории и имеют право на получение образования соответствующего уровня.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Свидетельство о регистрации (либо по форме 3 «регистрация по месту пребывания», либо по форме 8 «регистрация по месту жительства», определенных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20 сентября 2007 г. № 208, зарегистрирован Минюстом России 28 ноября 2007 г., регистрационный № 10545) является только подтверждением факта проживания ребенка вблизи образовательного учреждения, и в соответствии с международным и российским законодательством право ребенка на образование не может быть ограничено по причине отсутствия свидетельства о регистрации.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Если родители выбрали для ребенка школу в другом муниципалитете или регионе их право на образование будет «несколько отсрочено»: они могут подать документы в любую школу независимо от регистрации после 1-го августа. Дети без регистрации также будут приниматься в школу после 1-го августа.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При наличии свободных мест прием детей, не зарегистрированных на закрепленной территории, учреждения могут начинать до 1 августа сразу после окончания приема в 1 класс всех детей, зарегистрированных на закрепленной территории (пункт 16 Порядка).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 xml:space="preserve">3.    </w:t>
      </w:r>
      <w:r w:rsidRPr="003523BD">
        <w:rPr>
          <w:rFonts w:ascii="Times New Roman" w:hAnsi="Times New Roman" w:cs="Times New Roman"/>
          <w:b/>
          <w:i/>
        </w:rPr>
        <w:t>Может ли школа отказать в приеме в 1 класс ребенка, проживающего по адресу, закрепленному за школой</w:t>
      </w:r>
      <w:r w:rsidRPr="003523BD">
        <w:rPr>
          <w:rFonts w:ascii="Times New Roman" w:hAnsi="Times New Roman" w:cs="Times New Roman"/>
        </w:rPr>
        <w:t>?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Закрепленным лицам отказывается в приеме в учреждение только по причине отсутствия в нем свободных мест.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 (пункт 6 Порядка).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4.    Правомерно ли получение общего образования иностранными гражданами, проживающими на территории Российской Федерации, на бесплатной основе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 xml:space="preserve">Иностранные граждане и лица без гражданства пользуются в Российской Федерации правами наравне с гражданами Российской Федерации (пункт 3 статьи 62 Конституции Российской Федерации). 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Кроме того, в соответствии с пунктом 1 статьи 28 Конвенции о правах ребенка 1989 года государства-участники признают право ребенка на образование и принимают такие необходимые меры, как введение бесплатного образования и предоставление в случае необходимости финансовой помощи. На основании пункта «е» статьи 3 Конвенции ЮНЕСКО о борьбе с дискриминацией в области образования 1960 года, государства, являющиеся сторонниками Конвенции, обязуются предоставлять иностранным гражданам, проживающим на их территории, такой же доступ к образованию, что и своим гражданам.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Таким образом, дети-иностранцы,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523BD">
        <w:rPr>
          <w:rFonts w:ascii="Times New Roman" w:hAnsi="Times New Roman" w:cs="Times New Roman"/>
        </w:rPr>
        <w:t>5</w:t>
      </w:r>
      <w:r w:rsidRPr="003523BD">
        <w:rPr>
          <w:rFonts w:ascii="Times New Roman" w:hAnsi="Times New Roman" w:cs="Times New Roman"/>
          <w:b/>
          <w:i/>
        </w:rPr>
        <w:t>.    Правомерно ли при приеме в 1 класс проводить тестирование или другие конкурсные испытания?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Прием закрепленных лиц в общеобразовательные учреждения всех видов осуществляется без вступительных испытаний (процедур отбора).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Только государственные и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 (пункт 7 Порядка).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523BD">
        <w:rPr>
          <w:rFonts w:ascii="Times New Roman" w:hAnsi="Times New Roman" w:cs="Times New Roman"/>
        </w:rPr>
        <w:t xml:space="preserve">6.    </w:t>
      </w:r>
      <w:r w:rsidRPr="003523BD">
        <w:rPr>
          <w:rFonts w:ascii="Times New Roman" w:hAnsi="Times New Roman" w:cs="Times New Roman"/>
          <w:b/>
          <w:i/>
        </w:rPr>
        <w:t>Вправе ли школа при записи в 1 класс требовать медицинскую справку о состоянии здоровья?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Требование в качестве обязательного документа при приеме в общеобразовательное учреждение медицинского заключения о состоянии здоровья ребенка будет являться ограничением их прав, так как согласно статье 5 Закона гражданам гарантируется общедоступность начального общего, основного общего и среднего (полного) общего образования, в том числе независимо от состояния здоровья. В связи с чем, в пункте 13 Порядка установлено, что указанное заключение представляется родителями (законными представителями) ребенка по их усмотрению.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7</w:t>
      </w:r>
      <w:r w:rsidRPr="003523BD">
        <w:rPr>
          <w:rFonts w:ascii="Times New Roman" w:hAnsi="Times New Roman" w:cs="Times New Roman"/>
          <w:b/>
          <w:i/>
        </w:rPr>
        <w:t>.    Кто при приеме на свободные места в школу имеет право первоочередного приема?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(пункт 18 Порядка).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В соответствии с Федеральным законом от 7 февраля 2011 г. № 3–ФЗ «О полиции» (статья 46) данная льгота установлена для следующих категорий граждан: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1) дети сотрудника полиции;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6) дети, находящиеся (находившиеся) на иждивении сотрудников полиции, граждан Российской Федерации, указанных в вышеприведенных пунктах 1 - 5.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В соответствии с Федеральным законом от 27 мая 1998 г. № 76–ФЗ «О статусе военнослужащих» данная льгота установлена для следующих категорий граждан: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1) дети военнослужащих по месту жительства их семей (статья 19);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  <w:r w:rsidRPr="003523BD">
        <w:rPr>
          <w:rFonts w:ascii="Times New Roman" w:hAnsi="Times New Roman" w:cs="Times New Roman"/>
        </w:rPr>
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</w:t>
      </w:r>
    </w:p>
    <w:p w:rsidR="00830BEF" w:rsidRPr="003523BD" w:rsidRDefault="00830BEF" w:rsidP="003523BD">
      <w:pPr>
        <w:spacing w:after="0" w:line="240" w:lineRule="auto"/>
        <w:rPr>
          <w:rFonts w:ascii="Times New Roman" w:hAnsi="Times New Roman" w:cs="Times New Roman"/>
        </w:rPr>
      </w:pPr>
    </w:p>
    <w:sectPr w:rsidR="00830BEF" w:rsidRPr="003523BD" w:rsidSect="000A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30BEF"/>
    <w:rsid w:val="000A627E"/>
    <w:rsid w:val="00170A41"/>
    <w:rsid w:val="003523BD"/>
    <w:rsid w:val="00830BEF"/>
    <w:rsid w:val="00CA0D3E"/>
    <w:rsid w:val="00D2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8134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Таму</cp:lastModifiedBy>
  <cp:revision>2</cp:revision>
  <dcterms:created xsi:type="dcterms:W3CDTF">2014-01-07T11:50:00Z</dcterms:created>
  <dcterms:modified xsi:type="dcterms:W3CDTF">2014-01-07T11:50:00Z</dcterms:modified>
</cp:coreProperties>
</file>