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677" w:rsidRDefault="004C1677" w:rsidP="004C1677">
      <w:pPr>
        <w:jc w:val="center"/>
        <w:outlineLvl w:val="0"/>
        <w:rPr>
          <w:b/>
        </w:rPr>
      </w:pPr>
      <w:r>
        <w:rPr>
          <w:b/>
        </w:rPr>
        <w:t>Муниципальное общеобразовательное учреждение</w:t>
      </w:r>
    </w:p>
    <w:p w:rsidR="004C1677" w:rsidRDefault="004C1677" w:rsidP="004C1677">
      <w:pPr>
        <w:jc w:val="center"/>
        <w:rPr>
          <w:b/>
        </w:rPr>
      </w:pPr>
      <w:r>
        <w:rPr>
          <w:b/>
        </w:rPr>
        <w:t>средняя общеобразовательная школа №5 г</w:t>
      </w:r>
      <w:proofErr w:type="gramStart"/>
      <w:r>
        <w:rPr>
          <w:b/>
        </w:rPr>
        <w:t>.А</w:t>
      </w:r>
      <w:proofErr w:type="gramEnd"/>
      <w:r>
        <w:rPr>
          <w:b/>
        </w:rPr>
        <w:t>лагира</w:t>
      </w:r>
    </w:p>
    <w:p w:rsidR="004C1677" w:rsidRDefault="004C1677" w:rsidP="004C1677"/>
    <w:p w:rsidR="004C1677" w:rsidRDefault="004C1677" w:rsidP="004C1677">
      <w:pPr>
        <w:ind w:left="-362"/>
        <w:jc w:val="both"/>
        <w:rPr>
          <w:b/>
        </w:rPr>
      </w:pPr>
      <w:r>
        <w:rPr>
          <w:b/>
        </w:rPr>
        <w:t xml:space="preserve">                                                                </w:t>
      </w:r>
    </w:p>
    <w:p w:rsidR="004C1677" w:rsidRDefault="004C1677" w:rsidP="004C1677">
      <w:pPr>
        <w:bidi/>
        <w:ind w:left="-362"/>
        <w:jc w:val="center"/>
        <w:rPr>
          <w:b/>
        </w:rPr>
      </w:pPr>
      <w:r>
        <w:rPr>
          <w:b/>
        </w:rPr>
        <w:t>ПРИКАЗ</w:t>
      </w:r>
    </w:p>
    <w:p w:rsidR="004C1677" w:rsidRDefault="004C1677" w:rsidP="004C1677">
      <w:pPr>
        <w:ind w:left="-362"/>
        <w:jc w:val="both"/>
        <w:rPr>
          <w:b/>
        </w:rPr>
      </w:pPr>
    </w:p>
    <w:p w:rsidR="004C1677" w:rsidRDefault="004C1677" w:rsidP="004C1677">
      <w:pPr>
        <w:jc w:val="both"/>
        <w:rPr>
          <w:b/>
        </w:rPr>
      </w:pPr>
    </w:p>
    <w:p w:rsidR="004C1677" w:rsidRDefault="004C1677" w:rsidP="004C1677">
      <w:pPr>
        <w:jc w:val="both"/>
        <w:rPr>
          <w:b/>
        </w:rPr>
      </w:pPr>
      <w:r>
        <w:rPr>
          <w:b/>
        </w:rPr>
        <w:t>От 07.09.2010 г.                                                                                          №81 ОД</w:t>
      </w:r>
    </w:p>
    <w:p w:rsidR="004C1677" w:rsidRDefault="004C1677" w:rsidP="004C1677">
      <w:pPr>
        <w:jc w:val="both"/>
        <w:rPr>
          <w:b/>
        </w:rPr>
      </w:pPr>
      <w:r>
        <w:rPr>
          <w:b/>
        </w:rPr>
        <w:t xml:space="preserve"> О создании экспертной комиссии</w:t>
      </w:r>
    </w:p>
    <w:p w:rsidR="004C1677" w:rsidRDefault="004C1677" w:rsidP="004C1677">
      <w:pPr>
        <w:jc w:val="both"/>
        <w:rPr>
          <w:b/>
        </w:rPr>
      </w:pPr>
    </w:p>
    <w:p w:rsidR="004C1677" w:rsidRDefault="004C1677" w:rsidP="004C1677">
      <w:pPr>
        <w:ind w:firstLine="720"/>
        <w:jc w:val="both"/>
      </w:pPr>
      <w:r>
        <w:t xml:space="preserve">    На основании </w:t>
      </w:r>
      <w:r>
        <w:rPr>
          <w:color w:val="000000"/>
        </w:rPr>
        <w:t xml:space="preserve">  Положения о стимулировании работников МОУ СОШ № </w:t>
      </w:r>
      <w:smartTag w:uri="urn:schemas-microsoft-com:office:smarttags" w:element="metricconverter">
        <w:smartTagPr>
          <w:attr w:name="ProductID" w:val="5 г"/>
        </w:smartTagPr>
        <w:r>
          <w:rPr>
            <w:color w:val="000000"/>
          </w:rPr>
          <w:t>5 г</w:t>
        </w:r>
      </w:smartTag>
      <w:r>
        <w:rPr>
          <w:color w:val="000000"/>
        </w:rPr>
        <w:t xml:space="preserve">. Алагира, Положения об экспертной комиссии МОУ СОШ № </w:t>
      </w:r>
      <w:smartTag w:uri="urn:schemas-microsoft-com:office:smarttags" w:element="metricconverter">
        <w:smartTagPr>
          <w:attr w:name="ProductID" w:val="5 г"/>
        </w:smartTagPr>
        <w:r>
          <w:rPr>
            <w:color w:val="000000"/>
          </w:rPr>
          <w:t>5 г</w:t>
        </w:r>
      </w:smartTag>
      <w:r>
        <w:rPr>
          <w:color w:val="000000"/>
        </w:rPr>
        <w:t xml:space="preserve">. Алагира, утвержденных приказом  МОУ СОШ № </w:t>
      </w:r>
      <w:smartTag w:uri="urn:schemas-microsoft-com:office:smarttags" w:element="metricconverter">
        <w:smartTagPr>
          <w:attr w:name="ProductID" w:val="5 г"/>
        </w:smartTagPr>
        <w:r>
          <w:rPr>
            <w:color w:val="000000"/>
          </w:rPr>
          <w:t>5 г</w:t>
        </w:r>
      </w:smartTag>
      <w:r>
        <w:rPr>
          <w:color w:val="000000"/>
        </w:rPr>
        <w:t>. Алагира от  07.09.2010 года № 80 «</w:t>
      </w:r>
      <w:r>
        <w:t xml:space="preserve">Об утверждении  локальных актов» </w:t>
      </w:r>
    </w:p>
    <w:p w:rsidR="004C1677" w:rsidRDefault="004C1677" w:rsidP="004C1677">
      <w:pPr>
        <w:ind w:firstLine="720"/>
        <w:jc w:val="center"/>
        <w:rPr>
          <w:b/>
        </w:rPr>
      </w:pPr>
      <w:proofErr w:type="spellStart"/>
      <w:proofErr w:type="gramStart"/>
      <w:r>
        <w:rPr>
          <w:b/>
          <w:color w:val="000000"/>
        </w:rPr>
        <w:t>п</w:t>
      </w:r>
      <w:proofErr w:type="spellEnd"/>
      <w:proofErr w:type="gram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р</w:t>
      </w:r>
      <w:proofErr w:type="spellEnd"/>
      <w:r>
        <w:rPr>
          <w:b/>
          <w:color w:val="000000"/>
        </w:rPr>
        <w:t xml:space="preserve"> и к а </w:t>
      </w:r>
      <w:proofErr w:type="spellStart"/>
      <w:r>
        <w:rPr>
          <w:b/>
          <w:color w:val="000000"/>
        </w:rPr>
        <w:t>з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ы</w:t>
      </w:r>
      <w:proofErr w:type="spellEnd"/>
      <w:r>
        <w:rPr>
          <w:b/>
          <w:color w:val="000000"/>
        </w:rPr>
        <w:t xml:space="preserve"> в а ю:</w:t>
      </w:r>
    </w:p>
    <w:p w:rsidR="004C1677" w:rsidRDefault="004C1677" w:rsidP="004C1677">
      <w:pPr>
        <w:numPr>
          <w:ilvl w:val="0"/>
          <w:numId w:val="1"/>
        </w:numPr>
        <w:tabs>
          <w:tab w:val="clear" w:pos="720"/>
          <w:tab w:val="num" w:pos="540"/>
          <w:tab w:val="left" w:pos="1080"/>
        </w:tabs>
        <w:ind w:left="0" w:firstLine="720"/>
        <w:jc w:val="both"/>
      </w:pPr>
      <w:r>
        <w:t>Утвердить экспертную комиссию по распределению стимулирующей части фонда оплаты труда в следующем составе:</w:t>
      </w:r>
    </w:p>
    <w:p w:rsidR="004C1677" w:rsidRDefault="004C1677" w:rsidP="004C1677">
      <w:pPr>
        <w:tabs>
          <w:tab w:val="num" w:pos="540"/>
        </w:tabs>
        <w:ind w:firstLine="720"/>
        <w:jc w:val="both"/>
      </w:pPr>
      <w:proofErr w:type="spellStart"/>
      <w:r>
        <w:t>Купеева</w:t>
      </w:r>
      <w:proofErr w:type="spellEnd"/>
      <w:r>
        <w:t xml:space="preserve"> А.С. –директор школы, председатель;</w:t>
      </w:r>
    </w:p>
    <w:p w:rsidR="004C1677" w:rsidRDefault="004C1677" w:rsidP="004C1677">
      <w:pPr>
        <w:tabs>
          <w:tab w:val="num" w:pos="540"/>
        </w:tabs>
        <w:ind w:firstLine="720"/>
        <w:jc w:val="both"/>
      </w:pPr>
      <w:proofErr w:type="spellStart"/>
      <w:r>
        <w:t>Семикян</w:t>
      </w:r>
      <w:proofErr w:type="spellEnd"/>
      <w:r>
        <w:t xml:space="preserve"> М.Р. – учитель математики, секретарь;</w:t>
      </w:r>
    </w:p>
    <w:p w:rsidR="004C1677" w:rsidRDefault="004C1677" w:rsidP="004C1677">
      <w:pPr>
        <w:tabs>
          <w:tab w:val="num" w:pos="540"/>
        </w:tabs>
        <w:ind w:firstLine="720"/>
        <w:jc w:val="both"/>
      </w:pPr>
      <w:proofErr w:type="spellStart"/>
      <w:r>
        <w:t>Абоева</w:t>
      </w:r>
      <w:proofErr w:type="spellEnd"/>
      <w:r>
        <w:t xml:space="preserve"> С.М. – учитель начальных классов,  </w:t>
      </w:r>
    </w:p>
    <w:p w:rsidR="004C1677" w:rsidRDefault="004C1677" w:rsidP="004C1677">
      <w:pPr>
        <w:tabs>
          <w:tab w:val="num" w:pos="540"/>
        </w:tabs>
        <w:ind w:firstLine="720"/>
        <w:jc w:val="both"/>
      </w:pPr>
      <w:proofErr w:type="spellStart"/>
      <w:r>
        <w:t>Бутаева</w:t>
      </w:r>
      <w:proofErr w:type="spellEnd"/>
      <w:r>
        <w:t xml:space="preserve"> Л.К. – учитель русского языка и литературы;</w:t>
      </w:r>
    </w:p>
    <w:p w:rsidR="004C1677" w:rsidRDefault="004C1677" w:rsidP="004C1677">
      <w:pPr>
        <w:tabs>
          <w:tab w:val="num" w:pos="540"/>
        </w:tabs>
        <w:ind w:firstLine="720"/>
        <w:jc w:val="both"/>
      </w:pPr>
      <w:proofErr w:type="spellStart"/>
      <w:r>
        <w:t>Каргинова</w:t>
      </w:r>
      <w:proofErr w:type="spellEnd"/>
      <w:r>
        <w:t xml:space="preserve"> Ф.А. –психолог</w:t>
      </w:r>
    </w:p>
    <w:p w:rsidR="004C1677" w:rsidRDefault="004C1677" w:rsidP="004C1677">
      <w:pPr>
        <w:tabs>
          <w:tab w:val="num" w:pos="540"/>
        </w:tabs>
        <w:ind w:firstLine="720"/>
        <w:jc w:val="both"/>
      </w:pPr>
      <w:proofErr w:type="spellStart"/>
      <w:r>
        <w:t>Цаболова</w:t>
      </w:r>
      <w:proofErr w:type="spellEnd"/>
      <w:r>
        <w:t xml:space="preserve"> М.В. – заместитель директора по учебно-воспитательной работе;</w:t>
      </w:r>
    </w:p>
    <w:p w:rsidR="004C1677" w:rsidRDefault="004C1677" w:rsidP="004C1677">
      <w:pPr>
        <w:tabs>
          <w:tab w:val="num" w:pos="540"/>
        </w:tabs>
        <w:ind w:firstLine="720"/>
        <w:jc w:val="both"/>
      </w:pPr>
      <w:proofErr w:type="spellStart"/>
      <w:r>
        <w:t>Хестанова</w:t>
      </w:r>
      <w:proofErr w:type="spellEnd"/>
      <w:r>
        <w:t xml:space="preserve"> О.В. – заместитель директора по учебно-воспитательной работе;</w:t>
      </w:r>
    </w:p>
    <w:p w:rsidR="004C1677" w:rsidRDefault="004C1677" w:rsidP="004C1677">
      <w:pPr>
        <w:tabs>
          <w:tab w:val="num" w:pos="540"/>
        </w:tabs>
        <w:ind w:firstLine="720"/>
        <w:jc w:val="both"/>
      </w:pPr>
      <w:r>
        <w:t>Хосроева Н.А. - председатель профсоюзного комитета;</w:t>
      </w:r>
    </w:p>
    <w:p w:rsidR="004C1677" w:rsidRDefault="004C1677" w:rsidP="004C1677">
      <w:pPr>
        <w:tabs>
          <w:tab w:val="num" w:pos="540"/>
        </w:tabs>
        <w:ind w:firstLine="720"/>
        <w:jc w:val="both"/>
      </w:pPr>
      <w:proofErr w:type="spellStart"/>
      <w:r>
        <w:t>Айларова</w:t>
      </w:r>
      <w:proofErr w:type="spellEnd"/>
      <w:r>
        <w:t xml:space="preserve"> И.С. – заместитель директора по воспитательной работе.</w:t>
      </w:r>
    </w:p>
    <w:p w:rsidR="004C1677" w:rsidRDefault="004C1677" w:rsidP="004C1677">
      <w:pPr>
        <w:tabs>
          <w:tab w:val="num" w:pos="540"/>
        </w:tabs>
        <w:ind w:firstLine="720"/>
        <w:jc w:val="both"/>
      </w:pPr>
    </w:p>
    <w:p w:rsidR="004C1677" w:rsidRDefault="004C1677" w:rsidP="004C1677">
      <w:pPr>
        <w:numPr>
          <w:ilvl w:val="0"/>
          <w:numId w:val="1"/>
        </w:numPr>
        <w:tabs>
          <w:tab w:val="clear" w:pos="720"/>
          <w:tab w:val="num" w:pos="540"/>
          <w:tab w:val="left" w:pos="1080"/>
        </w:tabs>
        <w:ind w:left="0" w:firstLine="720"/>
        <w:jc w:val="both"/>
        <w:rPr>
          <w:b/>
        </w:rPr>
      </w:pPr>
      <w:r>
        <w:t>Экспертной комиссии проводить мониторинг качества работы претендентов на получение стимулирующих выплат по критериям для расчета стимулирующих выплат два раза в год, в январе и июне месяце.</w:t>
      </w:r>
    </w:p>
    <w:p w:rsidR="004C1677" w:rsidRDefault="004C1677" w:rsidP="004C1677">
      <w:pPr>
        <w:tabs>
          <w:tab w:val="num" w:pos="540"/>
          <w:tab w:val="left" w:pos="1080"/>
        </w:tabs>
        <w:jc w:val="both"/>
        <w:rPr>
          <w:b/>
        </w:rPr>
      </w:pPr>
    </w:p>
    <w:p w:rsidR="004C1677" w:rsidRDefault="004C1677" w:rsidP="004C1677">
      <w:pPr>
        <w:numPr>
          <w:ilvl w:val="0"/>
          <w:numId w:val="1"/>
        </w:numPr>
        <w:tabs>
          <w:tab w:val="clear" w:pos="720"/>
          <w:tab w:val="num" w:pos="540"/>
          <w:tab w:val="left" w:pos="1080"/>
        </w:tabs>
        <w:ind w:left="0" w:firstLine="720"/>
      </w:pPr>
      <w:proofErr w:type="gramStart"/>
      <w:r>
        <w:t>Контроль за</w:t>
      </w:r>
      <w:proofErr w:type="gramEnd"/>
      <w:r>
        <w:t xml:space="preserve"> исполнением приказа оставляю за собой.</w:t>
      </w:r>
    </w:p>
    <w:p w:rsidR="004C1677" w:rsidRDefault="004C1677" w:rsidP="004C1677">
      <w:pPr>
        <w:tabs>
          <w:tab w:val="left" w:pos="1080"/>
        </w:tabs>
      </w:pPr>
    </w:p>
    <w:p w:rsidR="004C1677" w:rsidRDefault="004C1677" w:rsidP="004C1677">
      <w:pPr>
        <w:tabs>
          <w:tab w:val="left" w:pos="1080"/>
        </w:tabs>
      </w:pPr>
    </w:p>
    <w:p w:rsidR="004C1677" w:rsidRDefault="004C1677" w:rsidP="004C1677">
      <w:pPr>
        <w:tabs>
          <w:tab w:val="left" w:pos="1080"/>
        </w:tabs>
      </w:pPr>
    </w:p>
    <w:p w:rsidR="004C1677" w:rsidRDefault="004C1677" w:rsidP="004C1677">
      <w:pPr>
        <w:tabs>
          <w:tab w:val="num" w:pos="540"/>
          <w:tab w:val="left" w:pos="1080"/>
        </w:tabs>
      </w:pPr>
    </w:p>
    <w:p w:rsidR="004C1677" w:rsidRDefault="004C1677" w:rsidP="004C1677">
      <w:pPr>
        <w:ind w:firstLine="720"/>
        <w:jc w:val="both"/>
      </w:pPr>
    </w:p>
    <w:p w:rsidR="004C1677" w:rsidRDefault="004C1677" w:rsidP="004C1677">
      <w:pPr>
        <w:ind w:firstLine="720"/>
        <w:jc w:val="both"/>
      </w:pPr>
    </w:p>
    <w:p w:rsidR="004C1677" w:rsidRDefault="004C1677" w:rsidP="004C1677">
      <w:pPr>
        <w:ind w:firstLine="720"/>
        <w:jc w:val="both"/>
      </w:pPr>
    </w:p>
    <w:p w:rsidR="004C1677" w:rsidRDefault="004C1677" w:rsidP="004C1677">
      <w:pPr>
        <w:jc w:val="center"/>
      </w:pPr>
      <w:r>
        <w:t xml:space="preserve">Директор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>
        <w:tab/>
      </w:r>
      <w:proofErr w:type="spellStart"/>
      <w:r>
        <w:t>Купеева</w:t>
      </w:r>
      <w:proofErr w:type="spellEnd"/>
      <w:r>
        <w:t xml:space="preserve"> А.С.</w:t>
      </w:r>
    </w:p>
    <w:p w:rsidR="004C1677" w:rsidRDefault="004C1677" w:rsidP="004C1677">
      <w:pPr>
        <w:tabs>
          <w:tab w:val="left" w:pos="5580"/>
        </w:tabs>
        <w:ind w:firstLine="540"/>
      </w:pPr>
    </w:p>
    <w:p w:rsidR="004C1677" w:rsidRDefault="004C1677" w:rsidP="004C1677"/>
    <w:p w:rsidR="004C1677" w:rsidRDefault="004C1677" w:rsidP="004C1677"/>
    <w:p w:rsidR="004C1677" w:rsidRDefault="004C1677" w:rsidP="004C1677">
      <w:pPr>
        <w:jc w:val="both"/>
      </w:pPr>
    </w:p>
    <w:p w:rsidR="004C1677" w:rsidRDefault="004C1677" w:rsidP="004C1677">
      <w:pPr>
        <w:jc w:val="both"/>
      </w:pPr>
    </w:p>
    <w:p w:rsidR="004C1677" w:rsidRDefault="004C1677" w:rsidP="004C1677">
      <w:pPr>
        <w:jc w:val="both"/>
      </w:pPr>
    </w:p>
    <w:p w:rsidR="004C1677" w:rsidRDefault="004C1677" w:rsidP="004C1677"/>
    <w:p w:rsidR="002662FC" w:rsidRDefault="002662FC"/>
    <w:sectPr w:rsidR="002662FC" w:rsidSect="00456C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A40BEB"/>
    <w:multiLevelType w:val="hybridMultilevel"/>
    <w:tmpl w:val="974CD9E8"/>
    <w:lvl w:ilvl="0" w:tplc="53F68A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C1677"/>
    <w:rsid w:val="00197BCF"/>
    <w:rsid w:val="002662FC"/>
    <w:rsid w:val="00412BEF"/>
    <w:rsid w:val="00456CF1"/>
    <w:rsid w:val="004C1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677"/>
    <w:pPr>
      <w:spacing w:before="0"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2 Знак Знак Знак"/>
    <w:basedOn w:val="a"/>
    <w:rsid w:val="004C167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1237</Characters>
  <Application>Microsoft Office Word</Application>
  <DocSecurity>0</DocSecurity>
  <Lines>10</Lines>
  <Paragraphs>2</Paragraphs>
  <ScaleCrop>false</ScaleCrop>
  <Company>школа</Company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Таму</cp:lastModifiedBy>
  <cp:revision>2</cp:revision>
  <dcterms:created xsi:type="dcterms:W3CDTF">2014-01-14T15:06:00Z</dcterms:created>
  <dcterms:modified xsi:type="dcterms:W3CDTF">2014-01-14T15:06:00Z</dcterms:modified>
</cp:coreProperties>
</file>