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D5" w:rsidRPr="00E077F6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077F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Отчет по реализации</w:t>
      </w:r>
    </w:p>
    <w:p w:rsidR="00E416F5" w:rsidRDefault="009A49D5" w:rsidP="00E4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077F6">
        <w:rPr>
          <w:rFonts w:ascii="Times New Roman" w:hAnsi="Times New Roman" w:cs="Times New Roman"/>
          <w:b/>
          <w:bCs/>
          <w:sz w:val="32"/>
          <w:szCs w:val="32"/>
        </w:rPr>
        <w:t>ФГОС (Стандартов второго поколения)</w:t>
      </w:r>
    </w:p>
    <w:p w:rsidR="009A49D5" w:rsidRPr="00E077F6" w:rsidRDefault="009A49D5" w:rsidP="00E4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077F6">
        <w:rPr>
          <w:rFonts w:ascii="Times New Roman" w:hAnsi="Times New Roman" w:cs="Times New Roman"/>
          <w:b/>
          <w:bCs/>
          <w:sz w:val="32"/>
          <w:szCs w:val="32"/>
        </w:rPr>
        <w:t xml:space="preserve"> в МКОУ СОШ №5 г. Алагира 2015-2016 учебный год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49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Новый этап развития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9D5">
        <w:rPr>
          <w:rFonts w:ascii="Times New Roman" w:hAnsi="Times New Roman" w:cs="Times New Roman"/>
          <w:b/>
          <w:bCs/>
          <w:sz w:val="24"/>
          <w:szCs w:val="24"/>
        </w:rPr>
        <w:t xml:space="preserve">«…раскрытие способностей каждого ученика, воспитание личности, готовой </w:t>
      </w:r>
      <w:proofErr w:type="gramStart"/>
      <w:r w:rsidRPr="009A49D5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9D5">
        <w:rPr>
          <w:rFonts w:ascii="Times New Roman" w:hAnsi="Times New Roman" w:cs="Times New Roman"/>
          <w:b/>
          <w:bCs/>
          <w:sz w:val="24"/>
          <w:szCs w:val="24"/>
        </w:rPr>
        <w:t>жизни в высокотехнологичном мире</w:t>
      </w:r>
      <w:r w:rsidR="00E077F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9A49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2015-2016</w:t>
      </w:r>
      <w:r w:rsidRPr="009A4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ом году</w:t>
      </w:r>
      <w:r w:rsidR="003B35C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СОШ №5 г. Алагира</w:t>
      </w:r>
      <w:r w:rsidRPr="009A49D5">
        <w:rPr>
          <w:rFonts w:ascii="Times New Roman" w:hAnsi="Times New Roman" w:cs="Times New Roman"/>
          <w:sz w:val="24"/>
          <w:szCs w:val="24"/>
        </w:rPr>
        <w:t xml:space="preserve"> </w:t>
      </w:r>
      <w:r w:rsidR="004868E2" w:rsidRPr="004868E2">
        <w:rPr>
          <w:rFonts w:ascii="Times New Roman" w:hAnsi="Times New Roman" w:cs="Times New Roman"/>
          <w:sz w:val="24"/>
          <w:szCs w:val="24"/>
        </w:rPr>
        <w:t>введен</w:t>
      </w:r>
      <w:r w:rsidRPr="004868E2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 xml:space="preserve">ФГОС ООО </w:t>
      </w:r>
      <w:r>
        <w:rPr>
          <w:rFonts w:ascii="Times New Roman" w:hAnsi="Times New Roman" w:cs="Times New Roman"/>
          <w:sz w:val="24"/>
          <w:szCs w:val="24"/>
        </w:rPr>
        <w:t>в 5-х классах. Все пятиклассн</w:t>
      </w:r>
      <w:r w:rsidR="003B35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A49D5">
        <w:rPr>
          <w:rFonts w:ascii="Times New Roman" w:hAnsi="Times New Roman" w:cs="Times New Roman"/>
          <w:sz w:val="24"/>
          <w:szCs w:val="24"/>
        </w:rPr>
        <w:t xml:space="preserve"> начали обучаться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по новым Стандартам.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Основные целевые ориентации стандарта нового поколения предполагают развитие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качеств личности,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 xml:space="preserve"> отвечающих 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информационного общества, инновационной</w:t>
      </w:r>
      <w:r w:rsidR="00106A10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экономики, задачам построения гражданского общества на основе толерантности и</w:t>
      </w:r>
      <w:r w:rsidR="00106A10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диалога культур.</w:t>
      </w:r>
      <w:r w:rsidR="00106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49D5">
        <w:rPr>
          <w:rFonts w:ascii="Times New Roman" w:hAnsi="Times New Roman" w:cs="Times New Roman"/>
          <w:sz w:val="24"/>
          <w:szCs w:val="24"/>
        </w:rPr>
        <w:t xml:space="preserve"> Стандарт имеет социальную направленность и предусматривает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заключение договора между родителями, школой и государством.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Задачи, которые успешно решает педагогический коллектив в процессе реализации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стандартов:</w:t>
      </w:r>
    </w:p>
    <w:p w:rsidR="009A49D5" w:rsidRPr="009A49D5" w:rsidRDefault="004868E2" w:rsidP="009A4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49D5" w:rsidRPr="009A49D5">
        <w:rPr>
          <w:rFonts w:ascii="Times New Roman" w:hAnsi="Times New Roman" w:cs="Times New Roman"/>
          <w:sz w:val="24"/>
          <w:szCs w:val="24"/>
        </w:rPr>
        <w:t>своение учителем новых технологий системно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="009A49D5" w:rsidRPr="009A49D5">
        <w:rPr>
          <w:rFonts w:ascii="Times New Roman" w:hAnsi="Times New Roman" w:cs="Times New Roman"/>
          <w:sz w:val="24"/>
          <w:szCs w:val="24"/>
        </w:rPr>
        <w:t>-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9A49D5" w:rsidRPr="009A49D5" w:rsidRDefault="004868E2" w:rsidP="009A4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49D5" w:rsidRPr="009A49D5">
        <w:rPr>
          <w:rFonts w:ascii="Times New Roman" w:hAnsi="Times New Roman" w:cs="Times New Roman"/>
          <w:sz w:val="24"/>
          <w:szCs w:val="24"/>
        </w:rPr>
        <w:t>иагностика и оценка но</w:t>
      </w:r>
      <w:r>
        <w:rPr>
          <w:rFonts w:ascii="Times New Roman" w:hAnsi="Times New Roman" w:cs="Times New Roman"/>
          <w:sz w:val="24"/>
          <w:szCs w:val="24"/>
        </w:rPr>
        <w:t>вых образовательных результатов.</w:t>
      </w:r>
    </w:p>
    <w:p w:rsidR="009A49D5" w:rsidRPr="004868E2" w:rsidRDefault="004868E2" w:rsidP="009A49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E2">
        <w:rPr>
          <w:rFonts w:ascii="Times New Roman" w:hAnsi="Times New Roman" w:cs="Times New Roman"/>
          <w:sz w:val="24"/>
          <w:szCs w:val="24"/>
        </w:rPr>
        <w:t>О</w:t>
      </w:r>
      <w:r w:rsidR="009A49D5" w:rsidRPr="004868E2">
        <w:rPr>
          <w:rFonts w:ascii="Times New Roman" w:hAnsi="Times New Roman" w:cs="Times New Roman"/>
          <w:sz w:val="24"/>
          <w:szCs w:val="24"/>
        </w:rPr>
        <w:t>рганизация образовательного процесса, нацеленного на достижение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9A49D5" w:rsidRPr="0048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     4.</w:t>
      </w:r>
      <w:r w:rsidRPr="009A49D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4868E2">
        <w:rPr>
          <w:rFonts w:ascii="Times New Roman" w:hAnsi="Times New Roman" w:cs="Times New Roman"/>
          <w:sz w:val="24"/>
          <w:szCs w:val="24"/>
        </w:rPr>
        <w:t>О</w:t>
      </w:r>
      <w:r w:rsidRPr="009A49D5">
        <w:rPr>
          <w:rFonts w:ascii="Times New Roman" w:hAnsi="Times New Roman" w:cs="Times New Roman"/>
          <w:sz w:val="24"/>
          <w:szCs w:val="24"/>
        </w:rPr>
        <w:t>рганизация творческого взаимодействия учителей-предметников, педагогов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49D5">
        <w:rPr>
          <w:rFonts w:ascii="Times New Roman" w:hAnsi="Times New Roman" w:cs="Times New Roman"/>
          <w:sz w:val="24"/>
          <w:szCs w:val="24"/>
        </w:rPr>
        <w:t>дополнительного образования основной школы и родителей.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педагогическим коллективом</w:t>
      </w:r>
      <w:r w:rsidRPr="009A49D5">
        <w:rPr>
          <w:rFonts w:ascii="Times New Roman" w:hAnsi="Times New Roman" w:cs="Times New Roman"/>
          <w:sz w:val="24"/>
          <w:szCs w:val="24"/>
        </w:rPr>
        <w:t xml:space="preserve"> была</w:t>
      </w:r>
      <w:r w:rsidR="00E077F6">
        <w:rPr>
          <w:rFonts w:ascii="Times New Roman" w:hAnsi="Times New Roman" w:cs="Times New Roman"/>
          <w:sz w:val="24"/>
          <w:szCs w:val="24"/>
        </w:rPr>
        <w:t xml:space="preserve"> </w:t>
      </w:r>
      <w:r w:rsidRPr="009A49D5">
        <w:rPr>
          <w:rFonts w:ascii="Times New Roman" w:hAnsi="Times New Roman" w:cs="Times New Roman"/>
          <w:sz w:val="24"/>
          <w:szCs w:val="24"/>
        </w:rPr>
        <w:t>проделана большая подготовительная работа по оценке условий реализации ФГОС ООО.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К началу учебного года была проведена система мероприятий, обеспечившая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подготовку введения ФГОС ООО: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1. Создана модель новой основной образовательной программы и рабочие программы</w:t>
      </w:r>
    </w:p>
    <w:p w:rsidR="009A49D5" w:rsidRPr="009A49D5" w:rsidRDefault="004868E2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предметам 5-х классов.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2. Разработан учебны</w:t>
      </w:r>
      <w:r w:rsidR="00040A02">
        <w:rPr>
          <w:rFonts w:ascii="Times New Roman" w:hAnsi="Times New Roman" w:cs="Times New Roman"/>
          <w:sz w:val="24"/>
          <w:szCs w:val="24"/>
        </w:rPr>
        <w:t>й план на II ступени обучения (</w:t>
      </w:r>
      <w:r w:rsidR="00106A10">
        <w:rPr>
          <w:rFonts w:ascii="Times New Roman" w:hAnsi="Times New Roman" w:cs="Times New Roman"/>
          <w:sz w:val="24"/>
          <w:szCs w:val="24"/>
        </w:rPr>
        <w:t>5 класс</w:t>
      </w:r>
      <w:r w:rsidRPr="009A49D5">
        <w:rPr>
          <w:rFonts w:ascii="Times New Roman" w:hAnsi="Times New Roman" w:cs="Times New Roman"/>
          <w:sz w:val="24"/>
          <w:szCs w:val="24"/>
        </w:rPr>
        <w:t>),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3. Внесены необходимые изменения в Устав ОУ;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4. Приведены в соответствие с требованиями ФГОС ООО нормативно-правовая база и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5. Сформирована рабочая группа по введению ФГОС ООО;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6. Разработаны планы методической работы, повышения квалификации учителей;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7. Ознакомлены родители (законные представители) учащихся 5-х классов с ФГОС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ООО;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8. Осуществлен мониторинг по вопросу оснащенности учебного процесса и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оборудования учебных помещений школы в соответствии с требованиями ФГОС.</w:t>
      </w:r>
    </w:p>
    <w:p w:rsidR="009A49D5" w:rsidRPr="009A49D5" w:rsidRDefault="009A49D5" w:rsidP="009A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Педагогическим колле</w:t>
      </w:r>
      <w:r w:rsidR="00106A10">
        <w:rPr>
          <w:rFonts w:ascii="Times New Roman" w:hAnsi="Times New Roman" w:cs="Times New Roman"/>
          <w:sz w:val="24"/>
          <w:szCs w:val="24"/>
        </w:rPr>
        <w:t xml:space="preserve">ктивом  </w:t>
      </w:r>
      <w:r w:rsidRPr="009A49D5">
        <w:rPr>
          <w:rFonts w:ascii="Times New Roman" w:hAnsi="Times New Roman" w:cs="Times New Roman"/>
          <w:sz w:val="24"/>
          <w:szCs w:val="24"/>
        </w:rPr>
        <w:t xml:space="preserve"> была разработана основная</w:t>
      </w:r>
    </w:p>
    <w:p w:rsidR="001A176E" w:rsidRPr="004868E2" w:rsidRDefault="009A49D5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D5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</w:t>
      </w:r>
      <w:r w:rsidR="00106A10">
        <w:rPr>
          <w:rFonts w:ascii="Times New Roman" w:hAnsi="Times New Roman" w:cs="Times New Roman"/>
          <w:sz w:val="24"/>
          <w:szCs w:val="24"/>
        </w:rPr>
        <w:t>разования школы</w:t>
      </w:r>
      <w:r w:rsidRPr="009A49D5">
        <w:rPr>
          <w:rFonts w:ascii="Times New Roman" w:hAnsi="Times New Roman" w:cs="Times New Roman"/>
          <w:sz w:val="24"/>
          <w:szCs w:val="24"/>
        </w:rPr>
        <w:t>, на основе которой</w:t>
      </w:r>
      <w:r w:rsidR="00106A10" w:rsidRPr="00106A10">
        <w:rPr>
          <w:rFonts w:ascii="TimesNewRomanPSMT" w:hAnsi="TimesNewRomanPSMT" w:cs="TimesNewRomanPSMT"/>
          <w:sz w:val="24"/>
          <w:szCs w:val="24"/>
        </w:rPr>
        <w:t xml:space="preserve"> </w:t>
      </w:r>
      <w:r w:rsidR="004868E2" w:rsidRPr="004868E2">
        <w:rPr>
          <w:rFonts w:ascii="Times New Roman" w:hAnsi="Times New Roman" w:cs="Times New Roman"/>
          <w:sz w:val="24"/>
          <w:szCs w:val="24"/>
        </w:rPr>
        <w:t>строится весь учебный процесс.</w:t>
      </w:r>
    </w:p>
    <w:p w:rsidR="001A176E" w:rsidRPr="004868E2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76E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76E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76E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76E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A176E" w:rsidRDefault="001A176E" w:rsidP="00106A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44A34" w:rsidRDefault="00344A34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34" w:rsidRDefault="00344A34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10" w:rsidRPr="001A176E" w:rsidRDefault="00106A10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6E">
        <w:rPr>
          <w:rFonts w:ascii="Times New Roman" w:hAnsi="Times New Roman" w:cs="Times New Roman"/>
          <w:sz w:val="24"/>
          <w:szCs w:val="24"/>
        </w:rPr>
        <w:lastRenderedPageBreak/>
        <w:t>Основные разделы ООП ООО:</w:t>
      </w:r>
    </w:p>
    <w:p w:rsidR="00106A10" w:rsidRPr="001A176E" w:rsidRDefault="00106A10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6E">
        <w:rPr>
          <w:rFonts w:ascii="Times New Roman" w:hAnsi="Times New Roman" w:cs="Times New Roman"/>
          <w:sz w:val="24"/>
          <w:szCs w:val="24"/>
        </w:rPr>
        <w:t>Целевой</w:t>
      </w:r>
    </w:p>
    <w:p w:rsidR="00106A10" w:rsidRPr="001A176E" w:rsidRDefault="00106A10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6E">
        <w:rPr>
          <w:rFonts w:ascii="Times New Roman" w:hAnsi="Times New Roman" w:cs="Times New Roman"/>
          <w:sz w:val="24"/>
          <w:szCs w:val="24"/>
        </w:rPr>
        <w:t>Содержательный</w:t>
      </w:r>
    </w:p>
    <w:p w:rsidR="001A176E" w:rsidRPr="001A176E" w:rsidRDefault="00106A10" w:rsidP="0010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6E">
        <w:rPr>
          <w:rFonts w:ascii="Times New Roman" w:hAnsi="Times New Roman" w:cs="Times New Roman"/>
          <w:sz w:val="24"/>
          <w:szCs w:val="24"/>
        </w:rPr>
        <w:t>Организационный</w:t>
      </w:r>
      <w:r w:rsidR="001A176E" w:rsidRPr="001A176E">
        <w:rPr>
          <w:rFonts w:ascii="TimesNewRomanPSMT" w:hAnsi="TimesNewRomanPSMT" w:cs="TimesNewRomanPSMT"/>
          <w:sz w:val="24"/>
          <w:szCs w:val="24"/>
        </w:rPr>
        <w:t xml:space="preserve"> </w:t>
      </w:r>
      <w:r w:rsidR="001A176E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</w:t>
      </w:r>
      <w:r w:rsidR="001A176E" w:rsidRPr="001A176E">
        <w:rPr>
          <w:rFonts w:ascii="Times New Roman" w:hAnsi="Times New Roman" w:cs="Times New Roman"/>
          <w:sz w:val="24"/>
          <w:szCs w:val="24"/>
        </w:rPr>
        <w:t>Учебный план 5-х классов имеет две составляющие: обязательная часть и внеурочной деятельности</w:t>
      </w:r>
    </w:p>
    <w:p w:rsidR="001A176E" w:rsidRPr="00D01270" w:rsidRDefault="001A176E" w:rsidP="001A17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176E" w:rsidRPr="00D01270" w:rsidRDefault="001A176E" w:rsidP="001A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A176E" w:rsidRPr="00664F03" w:rsidRDefault="001A176E" w:rsidP="001A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4F03">
        <w:rPr>
          <w:rFonts w:ascii="Times New Roman" w:eastAsia="Times New Roman" w:hAnsi="Times New Roman" w:cs="Times New Roman"/>
          <w:b/>
          <w:lang w:eastAsia="ru-RU"/>
        </w:rPr>
        <w:t>МКОУ СОШ №5 г. Алагира РСО – Алания</w:t>
      </w:r>
      <w:r>
        <w:rPr>
          <w:rFonts w:ascii="Times New Roman" w:eastAsia="Times New Roman" w:hAnsi="Times New Roman" w:cs="Times New Roman"/>
          <w:b/>
          <w:lang w:eastAsia="ru-RU"/>
        </w:rPr>
        <w:t>, реализующих ООП ООО</w:t>
      </w:r>
    </w:p>
    <w:p w:rsidR="001A176E" w:rsidRPr="00664F03" w:rsidRDefault="001A176E" w:rsidP="001A1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2515"/>
        <w:gridCol w:w="2515"/>
      </w:tblGrid>
      <w:tr w:rsidR="001A176E" w:rsidRPr="00D01270" w:rsidTr="003D136C">
        <w:trPr>
          <w:trHeight w:val="333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15" w:type="dxa"/>
            <w:shd w:val="clear" w:color="auto" w:fill="auto"/>
          </w:tcPr>
          <w:p w:rsidR="001A176E" w:rsidRPr="00D01270" w:rsidRDefault="001A176E" w:rsidP="003D136C">
            <w:r>
              <w:t>Количество часов в неделю</w:t>
            </w:r>
          </w:p>
        </w:tc>
        <w:tc>
          <w:tcPr>
            <w:tcW w:w="2515" w:type="dxa"/>
            <w:vMerge w:val="restart"/>
          </w:tcPr>
          <w:p w:rsidR="001A176E" w:rsidRDefault="001A176E" w:rsidP="003D136C">
            <w:r>
              <w:t>Всего</w:t>
            </w:r>
          </w:p>
        </w:tc>
      </w:tr>
      <w:tr w:rsidR="001A176E" w:rsidRPr="00D01270" w:rsidTr="003D136C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11EE4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11EE4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994856" w:rsidRDefault="001A176E" w:rsidP="003D13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994856" w:rsidRDefault="001A176E" w:rsidP="003D13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1A176E" w:rsidRPr="00D01270" w:rsidTr="003D136C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26(884)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80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Осетии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76E" w:rsidRPr="00D01270" w:rsidTr="003D136C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</w:tr>
      <w:tr w:rsidR="001A176E" w:rsidRPr="00D01270" w:rsidTr="003D136C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недельная нагрузка на учащихся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B96169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B96169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(1020)</w:t>
            </w:r>
          </w:p>
        </w:tc>
      </w:tr>
      <w:tr w:rsidR="001A176E" w:rsidRPr="00D01270" w:rsidTr="003D136C">
        <w:trPr>
          <w:trHeight w:val="81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(68)</w:t>
            </w:r>
          </w:p>
        </w:tc>
      </w:tr>
      <w:tr w:rsidR="001A176E" w:rsidRPr="00D01270" w:rsidTr="003D136C">
        <w:trPr>
          <w:trHeight w:val="82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E" w:rsidRPr="00D01270" w:rsidRDefault="001A176E" w:rsidP="003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(1088)</w:t>
            </w:r>
          </w:p>
        </w:tc>
      </w:tr>
    </w:tbl>
    <w:p w:rsidR="001A176E" w:rsidRDefault="001A176E" w:rsidP="001A176E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1A176E" w:rsidRDefault="001A176E" w:rsidP="001A176E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1A176E" w:rsidRDefault="001A176E" w:rsidP="001A176E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1A176E" w:rsidRDefault="001A176E" w:rsidP="001A176E">
      <w:pPr>
        <w:tabs>
          <w:tab w:val="left" w:pos="2790"/>
        </w:tabs>
        <w:rPr>
          <w:rFonts w:ascii="Times New Roman" w:eastAsia="Times New Roman" w:hAnsi="Times New Roman" w:cs="Times New Roman"/>
          <w:lang w:eastAsia="ru-RU"/>
        </w:rPr>
      </w:pPr>
    </w:p>
    <w:p w:rsidR="00DB67BB" w:rsidRPr="00D01270" w:rsidRDefault="00DB67BB" w:rsidP="00DB67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1270">
        <w:rPr>
          <w:rFonts w:ascii="Times New Roman" w:eastAsia="Calibri" w:hAnsi="Times New Roman" w:cs="Times New Roman"/>
          <w:sz w:val="24"/>
          <w:szCs w:val="24"/>
        </w:rPr>
        <w:lastRenderedPageBreak/>
        <w:t>В  связи со слабой   материально-технической базой  предметной области «Технология» и вакансией  учителя часы  технологии перед</w:t>
      </w:r>
      <w:r>
        <w:rPr>
          <w:rFonts w:ascii="Times New Roman" w:eastAsia="Calibri" w:hAnsi="Times New Roman" w:cs="Times New Roman"/>
          <w:sz w:val="24"/>
          <w:szCs w:val="24"/>
        </w:rPr>
        <w:t>аны</w:t>
      </w:r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20DC1" w:rsidRDefault="00DB67BB" w:rsidP="005F613E">
      <w:pPr>
        <w:tabs>
          <w:tab w:val="left" w:pos="1080"/>
        </w:tabs>
        <w:ind w:firstLine="720"/>
      </w:pPr>
      <w:r w:rsidRPr="00D01270">
        <w:rPr>
          <w:rFonts w:ascii="Times New Roman" w:eastAsia="Calibri" w:hAnsi="Times New Roman" w:cs="Times New Roman"/>
          <w:sz w:val="24"/>
          <w:szCs w:val="24"/>
        </w:rPr>
        <w:t>в  5,6 классах 1 ча</w:t>
      </w:r>
      <w:proofErr w:type="gramStart"/>
      <w:r w:rsidRPr="00D01270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D01270">
        <w:rPr>
          <w:rFonts w:ascii="Times New Roman" w:eastAsia="Calibri" w:hAnsi="Times New Roman" w:cs="Times New Roman"/>
          <w:sz w:val="24"/>
          <w:szCs w:val="24"/>
        </w:rPr>
        <w:t xml:space="preserve"> на изучение информатики, 1 час - на изучение  национально-регионального компонента ( осетинский язык);</w:t>
      </w:r>
      <w:r w:rsidR="00F80B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2902B0" w:rsidRPr="002902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613E" w:rsidRPr="005F613E">
        <w:t xml:space="preserve"> </w:t>
      </w:r>
      <w:r w:rsidR="005F613E">
        <w:t xml:space="preserve">                                                                                                                        </w:t>
      </w:r>
    </w:p>
    <w:p w:rsidR="005F613E" w:rsidRPr="00E20DC1" w:rsidRDefault="005F613E" w:rsidP="005F613E">
      <w:pPr>
        <w:tabs>
          <w:tab w:val="left" w:pos="1080"/>
        </w:tabs>
        <w:ind w:firstLine="720"/>
        <w:rPr>
          <w:rFonts w:ascii="Times New Roman" w:hAnsi="Times New Roman" w:cs="Times New Roman"/>
        </w:rPr>
      </w:pPr>
      <w:r w:rsidRPr="00E20DC1">
        <w:rPr>
          <w:rFonts w:ascii="Times New Roman" w:hAnsi="Times New Roman" w:cs="Times New Roman"/>
        </w:rPr>
        <w:t>Организационно-деятельный компонент воспитательного процесса вк</w:t>
      </w:r>
      <w:r w:rsidR="00E20DC1">
        <w:rPr>
          <w:rFonts w:ascii="Times New Roman" w:hAnsi="Times New Roman" w:cs="Times New Roman"/>
        </w:rPr>
        <w:t>лючал</w:t>
      </w:r>
      <w:proofErr w:type="gramStart"/>
      <w:r w:rsidRPr="00E20DC1">
        <w:rPr>
          <w:rFonts w:ascii="Times New Roman" w:hAnsi="Times New Roman" w:cs="Times New Roman"/>
        </w:rPr>
        <w:t xml:space="preserve"> :</w:t>
      </w:r>
      <w:proofErr w:type="gramEnd"/>
    </w:p>
    <w:p w:rsidR="005F613E" w:rsidRPr="00E20DC1" w:rsidRDefault="005F613E" w:rsidP="005F613E">
      <w:pPr>
        <w:numPr>
          <w:ilvl w:val="0"/>
          <w:numId w:val="14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20DC1">
        <w:rPr>
          <w:rFonts w:ascii="Times New Roman" w:hAnsi="Times New Roman" w:cs="Times New Roman"/>
          <w:b/>
          <w:bCs/>
        </w:rPr>
        <w:t>технологии (методики) воспитания</w:t>
      </w:r>
      <w:r w:rsidRPr="00E20DC1">
        <w:rPr>
          <w:rFonts w:ascii="Times New Roman" w:hAnsi="Times New Roman" w:cs="Times New Roman"/>
        </w:rPr>
        <w:t>: приемы и методы моделирования воспитательной системы класса, методы коллективной творческой деятельности, творческая мастерская, игровые и др.;</w:t>
      </w:r>
    </w:p>
    <w:p w:rsidR="005F613E" w:rsidRPr="00E20DC1" w:rsidRDefault="005F613E" w:rsidP="005F613E">
      <w:pPr>
        <w:numPr>
          <w:ilvl w:val="0"/>
          <w:numId w:val="14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E20DC1">
        <w:rPr>
          <w:rFonts w:ascii="Times New Roman" w:hAnsi="Times New Roman" w:cs="Times New Roman"/>
          <w:b/>
          <w:bCs/>
        </w:rPr>
        <w:t xml:space="preserve">формы организации воспитательного процесса: </w:t>
      </w:r>
      <w:r w:rsidR="00E20DC1">
        <w:rPr>
          <w:rFonts w:ascii="Times New Roman" w:hAnsi="Times New Roman" w:cs="Times New Roman"/>
          <w:b/>
          <w:bCs/>
        </w:rPr>
        <w:t xml:space="preserve"> </w:t>
      </w:r>
      <w:r w:rsidRPr="00E20DC1">
        <w:rPr>
          <w:rFonts w:ascii="Times New Roman" w:hAnsi="Times New Roman" w:cs="Times New Roman"/>
        </w:rPr>
        <w:t>праздник, коллективное творческое дело, викторина, конкурс, выставка, экскурсия, устный журнал, беседа и др.;</w:t>
      </w:r>
      <w:proofErr w:type="gramEnd"/>
    </w:p>
    <w:p w:rsidR="005F613E" w:rsidRPr="00E20DC1" w:rsidRDefault="005F613E" w:rsidP="005F613E">
      <w:pPr>
        <w:numPr>
          <w:ilvl w:val="0"/>
          <w:numId w:val="14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E20DC1">
        <w:rPr>
          <w:rFonts w:ascii="Times New Roman" w:hAnsi="Times New Roman" w:cs="Times New Roman"/>
          <w:b/>
          <w:bCs/>
        </w:rPr>
        <w:t xml:space="preserve">ученическое самоуправление, </w:t>
      </w:r>
      <w:r w:rsidRPr="00E20DC1">
        <w:rPr>
          <w:rFonts w:ascii="Times New Roman" w:hAnsi="Times New Roman" w:cs="Times New Roman"/>
        </w:rPr>
        <w:t>осуществляемое в рамках классного коллектива (институт дежурных командиров, система индивидуальных и групповых поручений, организация работы советов дела).</w:t>
      </w:r>
    </w:p>
    <w:p w:rsidR="005F613E" w:rsidRPr="00E20DC1" w:rsidRDefault="00E20DC1" w:rsidP="005F613E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="005F613E" w:rsidRPr="00E20DC1">
        <w:rPr>
          <w:rFonts w:ascii="Times New Roman" w:hAnsi="Times New Roman" w:cs="Times New Roman"/>
        </w:rPr>
        <w:t xml:space="preserve"> представлены основные педагогические средства, используемые для развития потенциалов личности учащегос</w:t>
      </w:r>
      <w:r w:rsidR="008B27DE">
        <w:rPr>
          <w:rFonts w:ascii="Times New Roman" w:hAnsi="Times New Roman" w:cs="Times New Roman"/>
        </w:rPr>
        <w:t>я второй</w:t>
      </w:r>
      <w:r w:rsidR="005F613E" w:rsidRPr="00E20DC1">
        <w:rPr>
          <w:rFonts w:ascii="Times New Roman" w:hAnsi="Times New Roman" w:cs="Times New Roman"/>
        </w:rPr>
        <w:t xml:space="preserve"> ступени школы.</w:t>
      </w:r>
    </w:p>
    <w:p w:rsidR="002902B0" w:rsidRDefault="002902B0" w:rsidP="0029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49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962"/>
        <w:gridCol w:w="2693"/>
      </w:tblGrid>
      <w:tr w:rsidR="005F613E" w:rsidRPr="0039008A" w:rsidTr="00C507A5">
        <w:trPr>
          <w:cantSplit/>
          <w:trHeight w:val="240"/>
        </w:trPr>
        <w:tc>
          <w:tcPr>
            <w:tcW w:w="2694" w:type="dxa"/>
            <w:vMerge w:val="restart"/>
            <w:vAlign w:val="center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7DE">
              <w:rPr>
                <w:rFonts w:ascii="Times New Roman" w:hAnsi="Times New Roman" w:cs="Times New Roman"/>
                <w:b/>
                <w:bCs/>
              </w:rPr>
              <w:t>Основные потенциалы личности</w:t>
            </w:r>
          </w:p>
        </w:tc>
        <w:tc>
          <w:tcPr>
            <w:tcW w:w="7655" w:type="dxa"/>
            <w:gridSpan w:val="2"/>
            <w:vAlign w:val="center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7DE">
              <w:rPr>
                <w:rFonts w:ascii="Times New Roman" w:hAnsi="Times New Roman" w:cs="Times New Roman"/>
                <w:b/>
                <w:bCs/>
              </w:rPr>
              <w:t>Педагогические средства</w:t>
            </w:r>
          </w:p>
        </w:tc>
      </w:tr>
      <w:tr w:rsidR="005F613E" w:rsidRPr="0039008A" w:rsidTr="00C507A5">
        <w:trPr>
          <w:cantSplit/>
          <w:trHeight w:val="315"/>
        </w:trPr>
        <w:tc>
          <w:tcPr>
            <w:tcW w:w="2694" w:type="dxa"/>
            <w:vMerge/>
            <w:vAlign w:val="center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7DE">
              <w:rPr>
                <w:rFonts w:ascii="Times New Roman" w:hAnsi="Times New Roman" w:cs="Times New Roman"/>
                <w:b/>
                <w:bCs/>
              </w:rPr>
              <w:t>Традиционные дела</w:t>
            </w:r>
          </w:p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7DE">
              <w:rPr>
                <w:rFonts w:ascii="Times New Roman" w:hAnsi="Times New Roman" w:cs="Times New Roman"/>
                <w:b/>
                <w:bCs/>
              </w:rPr>
              <w:t>Кружки, клубы, секции</w:t>
            </w:r>
          </w:p>
        </w:tc>
      </w:tr>
      <w:tr w:rsidR="005F613E" w:rsidRPr="0039008A" w:rsidTr="00C507A5">
        <w:tc>
          <w:tcPr>
            <w:tcW w:w="2694" w:type="dxa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Нравственный потенциал</w:t>
            </w:r>
          </w:p>
        </w:tc>
        <w:tc>
          <w:tcPr>
            <w:tcW w:w="4962" w:type="dxa"/>
          </w:tcPr>
          <w:p w:rsidR="005F613E" w:rsidRPr="008B27DE" w:rsidRDefault="005F613E" w:rsidP="005F613E">
            <w:pPr>
              <w:numPr>
                <w:ilvl w:val="0"/>
                <w:numId w:val="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"День знаний"</w:t>
            </w:r>
          </w:p>
          <w:p w:rsidR="005F613E" w:rsidRPr="008B27DE" w:rsidRDefault="005F613E" w:rsidP="005F613E">
            <w:pPr>
              <w:numPr>
                <w:ilvl w:val="0"/>
                <w:numId w:val="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Праздник "Посвящение в первоклассники"</w:t>
            </w:r>
          </w:p>
          <w:p w:rsidR="005F613E" w:rsidRPr="008B27DE" w:rsidRDefault="005F613E" w:rsidP="005F613E">
            <w:pPr>
              <w:numPr>
                <w:ilvl w:val="0"/>
                <w:numId w:val="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Праздник "Прощай, начальная школа!"</w:t>
            </w:r>
          </w:p>
          <w:p w:rsidR="005F613E" w:rsidRPr="008B27DE" w:rsidRDefault="005F613E" w:rsidP="00E20DC1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5F613E">
            <w:pPr>
              <w:numPr>
                <w:ilvl w:val="0"/>
                <w:numId w:val="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Знакомство с государственными символами.</w:t>
            </w:r>
          </w:p>
          <w:p w:rsidR="005F613E" w:rsidRPr="008B27DE" w:rsidRDefault="005F613E" w:rsidP="005F613E">
            <w:pPr>
              <w:numPr>
                <w:ilvl w:val="0"/>
                <w:numId w:val="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Тематические ЧКР:</w:t>
            </w:r>
          </w:p>
          <w:p w:rsidR="005F613E" w:rsidRPr="008B27DE" w:rsidRDefault="005F613E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«Кодекс поведения»;</w:t>
            </w:r>
          </w:p>
          <w:p w:rsidR="005F613E" w:rsidRPr="008B27DE" w:rsidRDefault="005F613E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 xml:space="preserve">«Гражданином быть </w:t>
            </w:r>
            <w:proofErr w:type="gramStart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обязан</w:t>
            </w:r>
            <w:proofErr w:type="gramEnd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5F613E" w:rsidRPr="008B27DE" w:rsidRDefault="005F613E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«Можно и нельзя в жизни»;</w:t>
            </w:r>
          </w:p>
          <w:p w:rsidR="005F613E" w:rsidRPr="008B27DE" w:rsidRDefault="005F613E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«Делай добро другим, сам станешь добрее»;</w:t>
            </w:r>
          </w:p>
          <w:p w:rsidR="005F613E" w:rsidRPr="008B27DE" w:rsidRDefault="005F613E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«Славьте руки матерей».</w:t>
            </w:r>
          </w:p>
          <w:p w:rsidR="005F613E" w:rsidRPr="008B27DE" w:rsidRDefault="00E20DC1" w:rsidP="00C507A5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8. Посещение театров, кино</w:t>
            </w:r>
            <w:r w:rsidR="005F613E" w:rsidRPr="008B27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5F613E" w:rsidRPr="008B27DE" w:rsidRDefault="005F613E" w:rsidP="00C5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Индивидуальные, групповые занятия Тренинги. Этико-психологическая азбука «Жизненные навыки»</w:t>
            </w:r>
          </w:p>
        </w:tc>
      </w:tr>
      <w:tr w:rsidR="005F613E" w:rsidRPr="0039008A" w:rsidTr="00C507A5">
        <w:trPr>
          <w:trHeight w:val="2325"/>
        </w:trPr>
        <w:tc>
          <w:tcPr>
            <w:tcW w:w="2694" w:type="dxa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Познавательный потенциал</w:t>
            </w:r>
          </w:p>
        </w:tc>
        <w:tc>
          <w:tcPr>
            <w:tcW w:w="4962" w:type="dxa"/>
          </w:tcPr>
          <w:p w:rsidR="005F613E" w:rsidRPr="008B27DE" w:rsidRDefault="005F613E" w:rsidP="005F613E">
            <w:pPr>
              <w:numPr>
                <w:ilvl w:val="0"/>
                <w:numId w:val="1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"День знаний".</w:t>
            </w:r>
          </w:p>
          <w:p w:rsidR="005F613E" w:rsidRPr="008B27DE" w:rsidRDefault="005F613E" w:rsidP="005F613E">
            <w:pPr>
              <w:numPr>
                <w:ilvl w:val="0"/>
                <w:numId w:val="1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Предметные недели.</w:t>
            </w:r>
          </w:p>
          <w:p w:rsidR="005F613E" w:rsidRPr="008B27DE" w:rsidRDefault="005F613E" w:rsidP="005F613E">
            <w:pPr>
              <w:numPr>
                <w:ilvl w:val="0"/>
                <w:numId w:val="1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Праздник детской книги.</w:t>
            </w:r>
          </w:p>
          <w:p w:rsidR="005F613E" w:rsidRPr="008B27DE" w:rsidRDefault="005F613E" w:rsidP="005F613E">
            <w:pPr>
              <w:numPr>
                <w:ilvl w:val="0"/>
                <w:numId w:val="1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Конкурс инсценированной сказки.</w:t>
            </w:r>
          </w:p>
          <w:p w:rsidR="005F613E" w:rsidRPr="008B27DE" w:rsidRDefault="00E20DC1" w:rsidP="005F613E">
            <w:pPr>
              <w:numPr>
                <w:ilvl w:val="0"/>
                <w:numId w:val="1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Конкурсы</w:t>
            </w:r>
          </w:p>
          <w:p w:rsidR="005F613E" w:rsidRPr="008B27DE" w:rsidRDefault="005F613E" w:rsidP="00C507A5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C507A5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 Моя семья»</w:t>
            </w:r>
          </w:p>
          <w:p w:rsidR="005F613E" w:rsidRPr="008B27DE" w:rsidRDefault="005F613E" w:rsidP="00C507A5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«Кого мы называем вежливыми»;</w:t>
            </w:r>
          </w:p>
          <w:p w:rsidR="005F613E" w:rsidRPr="008B27DE" w:rsidRDefault="005F613E" w:rsidP="00C507A5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«Здравствуй, лето!».</w:t>
            </w:r>
          </w:p>
        </w:tc>
        <w:tc>
          <w:tcPr>
            <w:tcW w:w="2693" w:type="dxa"/>
          </w:tcPr>
          <w:p w:rsidR="005F613E" w:rsidRPr="008B27DE" w:rsidRDefault="005F613E" w:rsidP="00C5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 xml:space="preserve">Кружки «Моя Осетия, «В мире </w:t>
            </w:r>
            <w:proofErr w:type="spellStart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интересного»</w:t>
            </w:r>
            <w:proofErr w:type="gramStart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Занимательная</w:t>
            </w:r>
            <w:proofErr w:type="spellEnd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грамматика»</w:t>
            </w:r>
          </w:p>
        </w:tc>
      </w:tr>
      <w:tr w:rsidR="005F613E" w:rsidRPr="0039008A" w:rsidTr="00C507A5">
        <w:tc>
          <w:tcPr>
            <w:tcW w:w="2694" w:type="dxa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Коммуникативный потенциал</w:t>
            </w:r>
          </w:p>
        </w:tc>
        <w:tc>
          <w:tcPr>
            <w:tcW w:w="4962" w:type="dxa"/>
          </w:tcPr>
          <w:p w:rsidR="005F613E" w:rsidRPr="008B27DE" w:rsidRDefault="005F613E" w:rsidP="00C507A5">
            <w:pPr>
              <w:tabs>
                <w:tab w:val="left" w:pos="432"/>
              </w:tabs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5F613E">
            <w:pPr>
              <w:numPr>
                <w:ilvl w:val="0"/>
                <w:numId w:val="11"/>
              </w:numPr>
              <w:tabs>
                <w:tab w:val="num" w:pos="410"/>
              </w:tabs>
              <w:spacing w:after="0" w:line="240" w:lineRule="auto"/>
              <w:ind w:left="50" w:firstLine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5F613E" w:rsidRPr="008B27DE" w:rsidRDefault="005F613E" w:rsidP="00E20DC1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C507A5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«Уроки вежливости»;</w:t>
            </w:r>
          </w:p>
          <w:p w:rsidR="005F613E" w:rsidRPr="008B27DE" w:rsidRDefault="005F613E" w:rsidP="005F613E">
            <w:pPr>
              <w:numPr>
                <w:ilvl w:val="0"/>
                <w:numId w:val="11"/>
              </w:numPr>
              <w:tabs>
                <w:tab w:val="clear" w:pos="720"/>
                <w:tab w:val="num" w:pos="410"/>
              </w:tabs>
              <w:spacing w:after="0" w:line="240" w:lineRule="auto"/>
              <w:ind w:hanging="6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Неделя толерантности.</w:t>
            </w:r>
          </w:p>
        </w:tc>
        <w:tc>
          <w:tcPr>
            <w:tcW w:w="2693" w:type="dxa"/>
          </w:tcPr>
          <w:p w:rsidR="005F613E" w:rsidRPr="008B27DE" w:rsidRDefault="005F613E" w:rsidP="00C5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Тренинги. Этико-психологическая азбука «Жизненные навыки»</w:t>
            </w:r>
          </w:p>
        </w:tc>
      </w:tr>
      <w:tr w:rsidR="005F613E" w:rsidRPr="0039008A" w:rsidTr="00C507A5">
        <w:tc>
          <w:tcPr>
            <w:tcW w:w="2694" w:type="dxa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Эстетический потенциал</w:t>
            </w:r>
          </w:p>
        </w:tc>
        <w:tc>
          <w:tcPr>
            <w:tcW w:w="4962" w:type="dxa"/>
          </w:tcPr>
          <w:p w:rsidR="005F613E" w:rsidRPr="008B27DE" w:rsidRDefault="005F613E" w:rsidP="005F613E">
            <w:pPr>
              <w:numPr>
                <w:ilvl w:val="0"/>
                <w:numId w:val="1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Праздник урожая.</w:t>
            </w:r>
          </w:p>
          <w:p w:rsidR="005F613E" w:rsidRPr="008B27DE" w:rsidRDefault="005F613E" w:rsidP="005F613E">
            <w:pPr>
              <w:numPr>
                <w:ilvl w:val="0"/>
                <w:numId w:val="1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Новогодний праздник.</w:t>
            </w:r>
          </w:p>
          <w:p w:rsidR="005F613E" w:rsidRPr="008B27DE" w:rsidRDefault="005F613E" w:rsidP="005F613E">
            <w:pPr>
              <w:numPr>
                <w:ilvl w:val="0"/>
                <w:numId w:val="1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"Память бережно храним"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4.Праздник "День защитника Отечества"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5.Праздник "8 Марта"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7.Классные часы: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«Как стать красивым и обаятельным»;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«Как опрятно и красиво одеваться»;</w:t>
            </w:r>
          </w:p>
          <w:p w:rsidR="005F613E" w:rsidRPr="008B27DE" w:rsidRDefault="005F613E" w:rsidP="00C507A5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8. Развитие навыков общения «Учимся вежливости»</w:t>
            </w:r>
          </w:p>
        </w:tc>
        <w:tc>
          <w:tcPr>
            <w:tcW w:w="2693" w:type="dxa"/>
          </w:tcPr>
          <w:p w:rsidR="005F613E" w:rsidRPr="008B27DE" w:rsidRDefault="005F613E" w:rsidP="00C5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«Веселый этикет»</w:t>
            </w:r>
          </w:p>
        </w:tc>
      </w:tr>
      <w:tr w:rsidR="005F613E" w:rsidRPr="0039008A" w:rsidTr="00C507A5">
        <w:trPr>
          <w:trHeight w:val="1075"/>
        </w:trPr>
        <w:tc>
          <w:tcPr>
            <w:tcW w:w="2694" w:type="dxa"/>
          </w:tcPr>
          <w:p w:rsidR="005F613E" w:rsidRPr="008B27DE" w:rsidRDefault="005F613E" w:rsidP="00C507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Физический потенциал</w:t>
            </w:r>
          </w:p>
        </w:tc>
        <w:tc>
          <w:tcPr>
            <w:tcW w:w="4962" w:type="dxa"/>
          </w:tcPr>
          <w:p w:rsidR="005F613E" w:rsidRPr="008B27DE" w:rsidRDefault="005F613E" w:rsidP="005F613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"День здоровья"</w:t>
            </w:r>
          </w:p>
          <w:p w:rsidR="005F613E" w:rsidRPr="008B27DE" w:rsidRDefault="005F613E" w:rsidP="005F613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"День защиты детей"</w:t>
            </w:r>
          </w:p>
          <w:p w:rsidR="005F613E" w:rsidRPr="008B27DE" w:rsidRDefault="005F613E" w:rsidP="005F613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Конкурс "Смотр строя и песни".</w:t>
            </w:r>
          </w:p>
          <w:p w:rsidR="005F613E" w:rsidRPr="008B27DE" w:rsidRDefault="005F613E" w:rsidP="005F613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"Веселые старты"</w:t>
            </w:r>
          </w:p>
          <w:p w:rsidR="005F613E" w:rsidRPr="008B27DE" w:rsidRDefault="005F613E" w:rsidP="00C507A5">
            <w:pPr>
              <w:ind w:left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13E" w:rsidRPr="008B27DE" w:rsidRDefault="005F613E" w:rsidP="005F613E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5F613E" w:rsidRPr="008B27DE" w:rsidRDefault="005F613E" w:rsidP="00C507A5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«Хочешь быть здоровым?»;</w:t>
            </w:r>
          </w:p>
          <w:p w:rsidR="005F613E" w:rsidRPr="008B27DE" w:rsidRDefault="005F613E" w:rsidP="00C507A5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«Мой режим дня»;</w:t>
            </w:r>
          </w:p>
          <w:p w:rsidR="005F613E" w:rsidRPr="008B27DE" w:rsidRDefault="005F613E" w:rsidP="00C507A5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«Как вести себя дома одному».</w:t>
            </w:r>
          </w:p>
          <w:p w:rsidR="005F613E" w:rsidRPr="008B27DE" w:rsidRDefault="005F613E" w:rsidP="00C507A5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7. Спортивные соревнования</w:t>
            </w:r>
            <w:proofErr w:type="gramStart"/>
            <w:r w:rsidRPr="008B27D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5F613E" w:rsidRPr="008B27DE" w:rsidRDefault="005F613E" w:rsidP="00C507A5">
            <w:pPr>
              <w:ind w:left="-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27DE">
              <w:rPr>
                <w:rFonts w:ascii="Times New Roman" w:hAnsi="Times New Roman" w:cs="Times New Roman"/>
                <w:sz w:val="18"/>
                <w:szCs w:val="18"/>
              </w:rPr>
              <w:t>Спортивные секции</w:t>
            </w:r>
          </w:p>
        </w:tc>
      </w:tr>
    </w:tbl>
    <w:p w:rsidR="00776B22" w:rsidRDefault="00776B22" w:rsidP="0029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76B22" w:rsidRDefault="00776B22" w:rsidP="00290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02B0" w:rsidRDefault="00A724A6" w:rsidP="002902B0">
      <w:pPr>
        <w:tabs>
          <w:tab w:val="left" w:pos="27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на ФГОС ООО в 5-х классах осуществляли  следующие преподаватели по учебникам:</w:t>
      </w:r>
    </w:p>
    <w:tbl>
      <w:tblPr>
        <w:tblpPr w:leftFromText="180" w:rightFromText="180" w:vertAnchor="text" w:horzAnchor="margin" w:tblpX="-933" w:tblpY="17"/>
        <w:tblW w:w="1082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0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09"/>
        <w:gridCol w:w="1275"/>
        <w:gridCol w:w="2552"/>
        <w:gridCol w:w="1276"/>
        <w:gridCol w:w="1303"/>
        <w:gridCol w:w="1303"/>
      </w:tblGrid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Учитель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Класс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Кол-во учащихся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Предмет                                   учебник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Стаж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3E9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 Курсы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Год реализации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4D6D91"/>
                <w:sz w:val="20"/>
                <w:szCs w:val="20"/>
              </w:rPr>
            </w:pPr>
            <w:r w:rsidRPr="00EA77D6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</w:rPr>
              <w:t>Качмазова С.К.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29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«Русский язык</w:t>
            </w:r>
            <w:r w:rsidRPr="00D82DD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».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D056D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Ладыженская</w:t>
            </w:r>
            <w:proofErr w:type="spellEnd"/>
            <w:r w:rsidRPr="000D056D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Т.А., Баранов М.Т., </w:t>
            </w:r>
            <w:proofErr w:type="spellStart"/>
            <w:r w:rsidRPr="000D056D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Тростенцова</w:t>
            </w:r>
            <w:proofErr w:type="spellEnd"/>
            <w:r w:rsidRPr="000D056D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Л.А. и </w:t>
            </w:r>
            <w:proofErr w:type="spellStart"/>
            <w:proofErr w:type="gramStart"/>
            <w:r w:rsidRPr="000D056D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                                                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« Литература» </w:t>
            </w:r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Коровина В .Я., Журавлёв В.П., Коровин В.И.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295B2E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2013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-РИПКРО Учитель первой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0D056D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056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Джусоева</w:t>
            </w:r>
            <w:proofErr w:type="spellEnd"/>
            <w:r w:rsidRPr="000D056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З.И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«Русский язык</w:t>
            </w:r>
            <w:r w:rsidRPr="00D82DDB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».</w:t>
            </w:r>
            <w:r w:rsidRPr="00124A1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D056D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</w:rPr>
              <w:t>Ладыженская</w:t>
            </w:r>
            <w:proofErr w:type="spellEnd"/>
            <w:r w:rsidRPr="000D056D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</w:rPr>
              <w:t xml:space="preserve"> Т.А., Баранов М.Т., </w:t>
            </w:r>
            <w:proofErr w:type="spellStart"/>
            <w:r w:rsidRPr="000D056D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</w:rPr>
              <w:t>Тростенцова</w:t>
            </w:r>
            <w:proofErr w:type="spellEnd"/>
            <w:r w:rsidRPr="000D056D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</w:rPr>
              <w:t xml:space="preserve"> Л.А. и </w:t>
            </w:r>
            <w:proofErr w:type="spellStart"/>
            <w:proofErr w:type="gramStart"/>
            <w:r w:rsidRPr="000D056D">
              <w:rPr>
                <w:rFonts w:ascii="Times New Roman" w:eastAsia="Times New Roman" w:hAnsi="Times New Roman"/>
                <w:bCs/>
                <w:color w:val="002060"/>
                <w:sz w:val="16"/>
                <w:szCs w:val="16"/>
              </w:rPr>
              <w:t>др</w:t>
            </w:r>
            <w:proofErr w:type="spellEnd"/>
            <w:proofErr w:type="gramEnd"/>
            <w:r w:rsidRPr="00D82DDB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».</w:t>
            </w: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« Литература»</w:t>
            </w:r>
          </w:p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Коровина В</w:t>
            </w:r>
            <w:proofErr w:type="gramStart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.</w:t>
            </w:r>
            <w:proofErr w:type="gramEnd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Я., Журавлёв В.П., Коровин В.И</w:t>
            </w: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295B2E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31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2012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-РИПКРО Учитель первой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F42E5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Хлоева</w:t>
            </w:r>
            <w:proofErr w:type="spellEnd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Я.К.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</w:t>
            </w: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Математика»</w:t>
            </w:r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Никольский С.М., Потапов М.К., Решетников Н.Н. и др.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2014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-РИПКРО  </w:t>
            </w: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16"/>
                <w:szCs w:val="16"/>
              </w:rPr>
              <w:t>Учитель первой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F42E5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16"/>
                <w:szCs w:val="16"/>
              </w:rPr>
              <w:t>2015-2016</w:t>
            </w:r>
          </w:p>
        </w:tc>
      </w:tr>
      <w:tr w:rsidR="00A724A6" w:rsidRPr="00DF42E5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Бутаева</w:t>
            </w:r>
            <w:proofErr w:type="spellEnd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Ф.Дз</w:t>
            </w:r>
            <w:proofErr w:type="spellEnd"/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</w:t>
            </w: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»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Афанасьева О.В., Михеева И.В.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</w:rPr>
              <w:t>28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2016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-РИПКРО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 Учитель первой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F42E5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16"/>
                <w:szCs w:val="16"/>
              </w:rPr>
              <w:t>2015-2015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72B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Тиджиева</w:t>
            </w:r>
            <w:proofErr w:type="spellEnd"/>
            <w:r w:rsidRPr="006872B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Л.Б</w:t>
            </w:r>
            <w:r w:rsidRPr="006872B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  5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</w:t>
            </w: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»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Афанасьева О.В., Михеева И.В.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295B2E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2014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-РИПКРО  Учитель первой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72B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Караева</w:t>
            </w:r>
            <w:proofErr w:type="spellEnd"/>
            <w:r w:rsidRPr="006872B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М.Н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</w:t>
            </w: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»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Босова</w:t>
            </w:r>
            <w:proofErr w:type="spellEnd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JI.JI., </w:t>
            </w:r>
            <w:proofErr w:type="spellStart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Босова</w:t>
            </w:r>
            <w:proofErr w:type="spellEnd"/>
            <w:r w:rsidRPr="007C0443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А.Ю.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5E1652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5E1652"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2016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-РИПКРО Учитель первой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>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7"/>
                <w:szCs w:val="17"/>
              </w:rPr>
              <w:lastRenderedPageBreak/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4D6D91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</w:rPr>
              <w:lastRenderedPageBreak/>
              <w:t>Черчесова И.Т.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«История Древнего мира»</w:t>
            </w:r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Вигасин</w:t>
            </w:r>
            <w:proofErr w:type="spellEnd"/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А.А., </w:t>
            </w:r>
            <w:proofErr w:type="spellStart"/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Го</w:t>
            </w:r>
            <w:proofErr w:type="spellEnd"/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дер Г. И., Свенцицкая И.С.</w:t>
            </w:r>
          </w:p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 w:rsidRPr="00EB52B1"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2012 –РИПКРО Учитель первой категории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</w:rPr>
              <w:t>Хацаева Л.Х.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«География»</w:t>
            </w:r>
            <w:r w:rsidRPr="00C15AF9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 xml:space="preserve"> Летягин А.А. / Под ред. Дронова В.П. География</w:t>
            </w:r>
          </w:p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 w:rsidRPr="00EB52B1"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26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Учитель высшей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категории</w:t>
            </w:r>
          </w:p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РИПКРО - 2012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Качмазова Л.Б.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музыка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38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РИПКРО - 2012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Тогузов</w:t>
            </w:r>
            <w:proofErr w:type="spellEnd"/>
            <w:r w:rsidRPr="007C044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К.Т.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872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5А,5Б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29;28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физкультура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 w:rsidRPr="00EB52B1"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31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РИПКРО - 2012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ЧельдиеваТ.Н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28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Default="00A724A6" w:rsidP="008B27DE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Осетинский язык и литература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38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РИПКРО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-2012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  <w:tr w:rsidR="00A724A6" w:rsidRPr="00D82DDB" w:rsidTr="008B27DE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7C0443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Кайтова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Л.М.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6872BB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C15AF9" w:rsidRDefault="00A724A6" w:rsidP="008B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5AF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29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Default="00A724A6" w:rsidP="008B27DE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Осетинский язык и литература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EB52B1" w:rsidRDefault="00A724A6" w:rsidP="008B27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16"/>
                <w:szCs w:val="16"/>
              </w:rPr>
              <w:t>27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A724A6" w:rsidRPr="00D82DDB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D82DD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РИПКРО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-2014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A724A6" w:rsidRDefault="00A724A6" w:rsidP="008B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2015-2016</w:t>
            </w:r>
          </w:p>
        </w:tc>
      </w:tr>
    </w:tbl>
    <w:p w:rsidR="00EA77D6" w:rsidRDefault="00EA77D6" w:rsidP="001A176E">
      <w:pPr>
        <w:tabs>
          <w:tab w:val="left" w:pos="27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D281B" w:rsidRPr="009D281B" w:rsidRDefault="009D281B" w:rsidP="009D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Система критериев,                                                                       </w:t>
      </w:r>
      <w:r w:rsidRPr="009D281B">
        <w:rPr>
          <w:rFonts w:ascii="Times New Roman" w:hAnsi="Times New Roman" w:cs="Times New Roman"/>
          <w:sz w:val="32"/>
          <w:szCs w:val="32"/>
        </w:rPr>
        <w:t>показателей мониторинга введения ФГОС</w:t>
      </w:r>
    </w:p>
    <w:p w:rsidR="009D281B" w:rsidRDefault="009D281B" w:rsidP="009D28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281B" w:rsidTr="003D136C">
        <w:trPr>
          <w:trHeight w:val="647"/>
        </w:trPr>
        <w:tc>
          <w:tcPr>
            <w:tcW w:w="9571" w:type="dxa"/>
            <w:gridSpan w:val="3"/>
          </w:tcPr>
          <w:p w:rsidR="009D281B" w:rsidRPr="00F40C70" w:rsidRDefault="009D281B" w:rsidP="009D281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 w:rsidRPr="00F40C70">
              <w:rPr>
                <w:rFonts w:ascii="Times New Roman" w:hAnsi="Times New Roman" w:cs="Times New Roman"/>
                <w:bCs/>
                <w:sz w:val="32"/>
                <w:szCs w:val="32"/>
              </w:rPr>
              <w:t>Текущий мониторинг</w:t>
            </w:r>
          </w:p>
        </w:tc>
      </w:tr>
      <w:tr w:rsidR="009D281B" w:rsidTr="009D281B">
        <w:tc>
          <w:tcPr>
            <w:tcW w:w="3190" w:type="dxa"/>
          </w:tcPr>
          <w:p w:rsidR="009D281B" w:rsidRPr="00465E58" w:rsidRDefault="009D281B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9D281B" w:rsidRPr="00465E58" w:rsidRDefault="009D281B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9D281B" w:rsidRPr="00465E58" w:rsidRDefault="00F40C70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</w:tr>
      <w:tr w:rsidR="009D281B" w:rsidTr="009D281B">
        <w:tc>
          <w:tcPr>
            <w:tcW w:w="3190" w:type="dxa"/>
          </w:tcPr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Ресурсная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обеспеченность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работ по введению</w:t>
            </w:r>
          </w:p>
          <w:p w:rsidR="009D281B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ФГОС</w:t>
            </w:r>
          </w:p>
        </w:tc>
        <w:tc>
          <w:tcPr>
            <w:tcW w:w="3190" w:type="dxa"/>
          </w:tcPr>
          <w:p w:rsidR="00F40C70" w:rsidRPr="00465E58" w:rsidRDefault="00F909F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Наличие </w:t>
            </w:r>
          </w:p>
          <w:p w:rsidR="00F40C70" w:rsidRPr="00465E58" w:rsidRDefault="00F909F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>етодических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разработок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нормативных правовых</w:t>
            </w:r>
            <w:r w:rsidR="00F909F2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документов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40C70" w:rsidRPr="00465E58" w:rsidRDefault="00F909F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оборудованные учебные кабинеты,</w:t>
            </w:r>
            <w:r w:rsidR="00A72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наличие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кадровых ресурсов,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то есть </w:t>
            </w:r>
            <w:proofErr w:type="gramStart"/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обеспечивающих</w:t>
            </w:r>
            <w:proofErr w:type="gramEnd"/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успешное введение и</w:t>
            </w:r>
          </w:p>
          <w:p w:rsidR="009D281B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дальнейшую реализацию ФГОС.</w:t>
            </w:r>
          </w:p>
        </w:tc>
        <w:tc>
          <w:tcPr>
            <w:tcW w:w="3191" w:type="dxa"/>
          </w:tcPr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Высокая эффективность: 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выполняются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все требования ФГОС.</w:t>
            </w:r>
          </w:p>
          <w:p w:rsidR="00F40C70" w:rsidRPr="00465E58" w:rsidRDefault="004868E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Хорошая</w:t>
            </w:r>
            <w:r w:rsidR="00F40C70" w:rsidRPr="00465E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готовность: 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получены учебники по ФГОС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40C70" w:rsidRPr="00465E58" w:rsidRDefault="004868E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 w:rsidR="00942721">
              <w:rPr>
                <w:rFonts w:ascii="Times New Roman" w:hAnsi="Times New Roman" w:cs="Times New Roman"/>
                <w:sz w:val="23"/>
                <w:szCs w:val="23"/>
              </w:rPr>
              <w:t xml:space="preserve"> 99,9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>% готовы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реализовывать системно-</w:t>
            </w:r>
            <w:proofErr w:type="spellStart"/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деятельностный</w:t>
            </w:r>
            <w:proofErr w:type="spellEnd"/>
          </w:p>
          <w:p w:rsidR="00F40C70" w:rsidRPr="00465E58" w:rsidRDefault="004868E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подход.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</w:t>
            </w:r>
            <w:r w:rsidRPr="008C5655">
              <w:rPr>
                <w:rFonts w:ascii="Times New Roman" w:hAnsi="Times New Roman" w:cs="Times New Roman"/>
                <w:b/>
                <w:sz w:val="23"/>
                <w:szCs w:val="23"/>
              </w:rPr>
              <w:t>Средняя готовность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</w:t>
            </w:r>
            <w:r w:rsidR="008C565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технике</w:t>
            </w:r>
            <w:r w:rsidR="008C565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F40C70" w:rsidRPr="00465E58" w:rsidRDefault="00942721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необходимо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приобре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 персональные</w:t>
            </w:r>
          </w:p>
          <w:p w:rsidR="00F40C70" w:rsidRPr="00465E58" w:rsidRDefault="00942721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ноутбуки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для учащихся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интерактивные доски, компьютеры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Работа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основывается на 3</w:t>
            </w:r>
            <w:r w:rsidR="00942721">
              <w:rPr>
                <w:rFonts w:ascii="Times New Roman" w:hAnsi="Times New Roman" w:cs="Times New Roman"/>
                <w:sz w:val="23"/>
                <w:szCs w:val="23"/>
              </w:rPr>
              <w:t xml:space="preserve"> компетентностях:                              1.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Формирование УУД;</w:t>
            </w:r>
            <w:r w:rsidR="00942721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272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Основы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смыслового чтения и работа с текстом;</w:t>
            </w:r>
            <w:r w:rsidR="0094272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3.</w:t>
            </w: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Информационно-коммуникативная</w:t>
            </w:r>
          </w:p>
          <w:p w:rsidR="009D281B" w:rsidRPr="00465E58" w:rsidRDefault="00942721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компете</w:t>
            </w:r>
            <w:r w:rsidR="00F40C70" w:rsidRPr="00465E58">
              <w:rPr>
                <w:rFonts w:ascii="Times New Roman" w:hAnsi="Times New Roman" w:cs="Times New Roman"/>
                <w:sz w:val="23"/>
                <w:szCs w:val="23"/>
              </w:rPr>
              <w:t>нтность.</w:t>
            </w:r>
          </w:p>
        </w:tc>
      </w:tr>
      <w:tr w:rsidR="009D281B" w:rsidTr="009D281B">
        <w:tc>
          <w:tcPr>
            <w:tcW w:w="3190" w:type="dxa"/>
          </w:tcPr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Эффективность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учебно-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воспитательного</w:t>
            </w:r>
          </w:p>
          <w:p w:rsidR="009D281B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процесса</w:t>
            </w:r>
          </w:p>
        </w:tc>
        <w:tc>
          <w:tcPr>
            <w:tcW w:w="3190" w:type="dxa"/>
          </w:tcPr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Соответствие учебно-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воспитательного процесса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(содержания и технологий)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требованиям ФГОС,</w:t>
            </w:r>
          </w:p>
          <w:p w:rsidR="009D281B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proofErr w:type="spellStart"/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деятельностному</w:t>
            </w:r>
            <w:proofErr w:type="spellEnd"/>
            <w:r w:rsidRPr="00465E58">
              <w:rPr>
                <w:rFonts w:ascii="Times New Roman" w:hAnsi="Times New Roman" w:cs="Times New Roman"/>
                <w:sz w:val="23"/>
                <w:szCs w:val="23"/>
              </w:rPr>
              <w:t xml:space="preserve"> подходу.</w:t>
            </w:r>
          </w:p>
        </w:tc>
        <w:tc>
          <w:tcPr>
            <w:tcW w:w="3191" w:type="dxa"/>
          </w:tcPr>
          <w:p w:rsidR="00F40C70" w:rsidRPr="00465E58" w:rsidRDefault="008C5655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Э</w:t>
            </w:r>
            <w:r w:rsidR="00F40C70" w:rsidRPr="00465E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ффективность: </w:t>
            </w:r>
            <w:r w:rsidR="00F909F2">
              <w:rPr>
                <w:rFonts w:ascii="Times New Roman" w:hAnsi="Times New Roman" w:cs="Times New Roman"/>
                <w:sz w:val="20"/>
                <w:szCs w:val="20"/>
              </w:rPr>
              <w:t>выполняю</w:t>
            </w:r>
            <w:r w:rsidR="00F40C70" w:rsidRPr="00465E58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  <w:p w:rsidR="00F40C70" w:rsidRPr="00465E58" w:rsidRDefault="00F909F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</w:t>
            </w:r>
            <w:proofErr w:type="gramEnd"/>
          </w:p>
          <w:p w:rsidR="00F40C70" w:rsidRPr="00465E58" w:rsidRDefault="00F909F2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государственного образовательного</w:t>
            </w:r>
          </w:p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E58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="00F909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5E58">
              <w:rPr>
                <w:rFonts w:ascii="Times New Roman" w:hAnsi="Times New Roman" w:cs="Times New Roman"/>
                <w:sz w:val="20"/>
                <w:szCs w:val="20"/>
              </w:rPr>
              <w:t>, процесс качественно</w:t>
            </w:r>
          </w:p>
          <w:p w:rsidR="009D281B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sz w:val="20"/>
                <w:szCs w:val="20"/>
              </w:rPr>
              <w:t>постепенно меняется.</w:t>
            </w:r>
          </w:p>
        </w:tc>
      </w:tr>
      <w:tr w:rsidR="00F40C70" w:rsidTr="009D281B">
        <w:tc>
          <w:tcPr>
            <w:tcW w:w="3190" w:type="dxa"/>
          </w:tcPr>
          <w:p w:rsidR="00F40C70" w:rsidRPr="00465E58" w:rsidRDefault="00F40C70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40C70" w:rsidRPr="00465E58" w:rsidRDefault="00F40C70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40C70" w:rsidRPr="00465E58" w:rsidRDefault="00F40C70" w:rsidP="009D281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</w:tr>
      <w:tr w:rsidR="00F40C70" w:rsidTr="003D136C">
        <w:tc>
          <w:tcPr>
            <w:tcW w:w="9571" w:type="dxa"/>
            <w:gridSpan w:val="3"/>
          </w:tcPr>
          <w:p w:rsidR="00F40C70" w:rsidRPr="00465E58" w:rsidRDefault="00F40C70" w:rsidP="00F40C7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Итоговый мониторинг</w:t>
            </w:r>
          </w:p>
        </w:tc>
      </w:tr>
      <w:tr w:rsidR="00F40C70" w:rsidTr="009D281B">
        <w:tc>
          <w:tcPr>
            <w:tcW w:w="3190" w:type="dxa"/>
          </w:tcPr>
          <w:p w:rsidR="00F40C70" w:rsidRPr="00465E58" w:rsidRDefault="00F40C70" w:rsidP="003D136C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:rsidR="00F40C70" w:rsidRPr="00465E58" w:rsidRDefault="00F40C70" w:rsidP="003D136C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F40C70" w:rsidRPr="00465E58" w:rsidRDefault="00F40C70" w:rsidP="003D136C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</w:tr>
      <w:tr w:rsidR="00F40C70" w:rsidTr="009D281B">
        <w:tc>
          <w:tcPr>
            <w:tcW w:w="3190" w:type="dxa"/>
          </w:tcPr>
          <w:p w:rsidR="00F40C70" w:rsidRPr="00465E58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Результативность</w:t>
            </w:r>
          </w:p>
          <w:p w:rsidR="00F40C70" w:rsidRPr="00465E58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465E58">
              <w:rPr>
                <w:rFonts w:ascii="Times New Roman" w:hAnsi="Times New Roman" w:cs="Times New Roman"/>
                <w:sz w:val="23"/>
                <w:szCs w:val="23"/>
              </w:rPr>
              <w:t>введения ФГОС</w:t>
            </w:r>
          </w:p>
        </w:tc>
        <w:tc>
          <w:tcPr>
            <w:tcW w:w="3190" w:type="dxa"/>
          </w:tcPr>
          <w:p w:rsidR="00F40C70" w:rsidRPr="008C56C2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Полнота достижения</w:t>
            </w:r>
          </w:p>
          <w:p w:rsidR="00F40C70" w:rsidRPr="008C56C2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 xml:space="preserve">предметных, </w:t>
            </w:r>
            <w:proofErr w:type="spellStart"/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метапредметных</w:t>
            </w:r>
            <w:proofErr w:type="spellEnd"/>
            <w:r w:rsidRPr="008C56C2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</w:p>
          <w:p w:rsidR="00F40C70" w:rsidRPr="008C56C2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личностных целей учащимися</w:t>
            </w:r>
            <w:r w:rsidR="00F909F2" w:rsidRPr="008C56C2">
              <w:rPr>
                <w:rFonts w:ascii="Times New Roman" w:hAnsi="Times New Roman" w:cs="Times New Roman"/>
                <w:sz w:val="23"/>
                <w:szCs w:val="23"/>
              </w:rPr>
              <w:t xml:space="preserve"> школы</w:t>
            </w: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40C70" w:rsidRPr="008C56C2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Объем и правильность</w:t>
            </w:r>
          </w:p>
          <w:p w:rsidR="00F40C70" w:rsidRPr="008C56C2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 xml:space="preserve">выполнения проверочных работ </w:t>
            </w:r>
            <w:proofErr w:type="gramStart"/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91" w:type="dxa"/>
          </w:tcPr>
          <w:p w:rsidR="00F40C70" w:rsidRPr="008C56C2" w:rsidRDefault="00F40C70" w:rsidP="00F4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Показатель качества выполнения</w:t>
            </w:r>
          </w:p>
          <w:p w:rsidR="00F40C70" w:rsidRPr="008C56C2" w:rsidRDefault="00F40C70" w:rsidP="00F40C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проверочных работ обучающимися</w:t>
            </w:r>
            <w:proofErr w:type="gramStart"/>
            <w:r w:rsidRPr="008C56C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="00F53E8C" w:rsidRPr="008C56C2">
              <w:rPr>
                <w:rFonts w:ascii="Times New Roman" w:hAnsi="Times New Roman" w:cs="Times New Roman"/>
                <w:sz w:val="23"/>
                <w:szCs w:val="23"/>
              </w:rPr>
              <w:t xml:space="preserve"> ( </w:t>
            </w:r>
            <w:proofErr w:type="gramStart"/>
            <w:r w:rsidR="00F53E8C" w:rsidRPr="008C56C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F53E8C" w:rsidRPr="008C56C2">
              <w:rPr>
                <w:rFonts w:ascii="Times New Roman" w:hAnsi="Times New Roman" w:cs="Times New Roman"/>
                <w:sz w:val="23"/>
                <w:szCs w:val="23"/>
              </w:rPr>
              <w:t>м. таблицу 1.,2)</w:t>
            </w:r>
          </w:p>
        </w:tc>
      </w:tr>
    </w:tbl>
    <w:p w:rsidR="00C24CF0" w:rsidRPr="0031561B" w:rsidRDefault="0031561B" w:rsidP="00F4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61B">
        <w:rPr>
          <w:rFonts w:ascii="Times New Roman" w:hAnsi="Times New Roman" w:cs="Times New Roman"/>
          <w:b/>
          <w:sz w:val="32"/>
          <w:szCs w:val="32"/>
        </w:rPr>
        <w:t>Контроль  состояния преподавания учебных предметов.</w:t>
      </w:r>
    </w:p>
    <w:p w:rsidR="001F19B0" w:rsidRDefault="00C24CF0" w:rsidP="00F4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В разделе повышение качества образования выполнено:</w:t>
      </w:r>
    </w:p>
    <w:p w:rsidR="00856FB6" w:rsidRDefault="00856FB6" w:rsidP="00F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15AF9" w:rsidRPr="004868E2" w:rsidRDefault="008C56C2" w:rsidP="00C15A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6C2">
        <w:rPr>
          <w:rFonts w:ascii="Times New Roman" w:hAnsi="Times New Roman" w:cs="Times New Roman"/>
          <w:sz w:val="23"/>
          <w:szCs w:val="23"/>
        </w:rPr>
        <w:t>Полнота</w:t>
      </w:r>
      <w:r w:rsidRPr="00486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C15AF9" w:rsidRPr="004868E2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нацеленного на достижение планируемых</w:t>
      </w:r>
      <w:r w:rsidR="00C15AF9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C15AF9" w:rsidRPr="004868E2">
        <w:rPr>
          <w:rFonts w:ascii="Times New Roman" w:hAnsi="Times New Roman" w:cs="Times New Roman"/>
          <w:sz w:val="24"/>
          <w:szCs w:val="24"/>
        </w:rPr>
        <w:t xml:space="preserve">  </w:t>
      </w:r>
      <w:r w:rsidR="00C15AF9" w:rsidRPr="00C15AF9">
        <w:rPr>
          <w:rFonts w:ascii="Times New Roman" w:hAnsi="Times New Roman" w:cs="Times New Roman"/>
        </w:rPr>
        <w:t>при введении ФГОС в 5-х классах</w:t>
      </w:r>
      <w:proofErr w:type="gramStart"/>
      <w:r w:rsidR="00C15AF9" w:rsidRPr="00C15AF9">
        <w:rPr>
          <w:rFonts w:ascii="Times New Roman" w:hAnsi="Times New Roman" w:cs="Times New Roman"/>
        </w:rPr>
        <w:t xml:space="preserve"> :</w:t>
      </w:r>
      <w:proofErr w:type="gramEnd"/>
      <w:r w:rsidR="00C15AF9" w:rsidRPr="00C15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56FB6" w:rsidRDefault="00856FB6" w:rsidP="00F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56FB6" w:rsidRPr="00EF7DCA" w:rsidRDefault="00856FB6" w:rsidP="008C56C2">
      <w:pPr>
        <w:spacing w:line="360" w:lineRule="auto"/>
        <w:ind w:left="360"/>
      </w:pPr>
      <w:r w:rsidRPr="00EF7DCA">
        <w:t xml:space="preserve">В текущем учебном году в </w:t>
      </w:r>
      <w:r w:rsidR="00EF7258">
        <w:t xml:space="preserve">школе обучалось </w:t>
      </w:r>
      <w:r w:rsidRPr="00071A96">
        <w:t xml:space="preserve">57 </w:t>
      </w:r>
      <w:r w:rsidRPr="00EF7DCA">
        <w:t>учащихся</w:t>
      </w:r>
      <w:r w:rsidR="00EF7258">
        <w:t xml:space="preserve"> в 2-х 5-х классах</w:t>
      </w:r>
      <w:r w:rsidRPr="00EF7DCA">
        <w:t>:</w:t>
      </w:r>
      <w:r w:rsidR="008C56C2">
        <w:t xml:space="preserve">                                      </w:t>
      </w:r>
      <w:r w:rsidRPr="00EF7DCA">
        <w:t xml:space="preserve"> в </w:t>
      </w:r>
      <w:r w:rsidRPr="00071A96">
        <w:t xml:space="preserve">5А-29учащихся </w:t>
      </w:r>
      <w:r w:rsidRPr="00EF7DCA">
        <w:t>(кла</w:t>
      </w:r>
      <w:r>
        <w:t xml:space="preserve">ссный руководитель Л.Х. </w:t>
      </w:r>
      <w:proofErr w:type="spellStart"/>
      <w:r>
        <w:t>Хацаева</w:t>
      </w:r>
      <w:proofErr w:type="spellEnd"/>
      <w:r w:rsidRPr="00EF7DCA">
        <w:t xml:space="preserve">), </w:t>
      </w:r>
      <w:r w:rsidR="008C56C2">
        <w:t xml:space="preserve">                                                                                                       </w:t>
      </w:r>
      <w:r w:rsidRPr="00EF7DCA">
        <w:t xml:space="preserve">в </w:t>
      </w:r>
      <w:r w:rsidRPr="00071A96">
        <w:t>5Б-28</w:t>
      </w:r>
      <w:r w:rsidRPr="00EF7DCA">
        <w:t>учащихся (к</w:t>
      </w:r>
      <w:r>
        <w:t xml:space="preserve">лассный руководитель </w:t>
      </w:r>
      <w:proofErr w:type="spellStart"/>
      <w:r>
        <w:t>Зангиева</w:t>
      </w:r>
      <w:proofErr w:type="spellEnd"/>
      <w:r>
        <w:t xml:space="preserve"> З.Э</w:t>
      </w:r>
      <w:r w:rsidRPr="00EF7DCA">
        <w:t xml:space="preserve">). </w:t>
      </w:r>
      <w:r w:rsidR="008C56C2">
        <w:t xml:space="preserve">                                                                                     </w:t>
      </w:r>
      <w:r w:rsidRPr="00EF7DCA">
        <w:t>В процессе н</w:t>
      </w:r>
      <w:r w:rsidR="008C56C2">
        <w:t>аблюдения за процессом введения ФГОС</w:t>
      </w:r>
      <w:r w:rsidRPr="00EF7DCA">
        <w:t xml:space="preserve"> в пятых классах посещались уроки, велось наблюдение за поведением учащихся на переменах и внеклассных мероприятиях, изучались личные дела, проводились беседы с классными руководителями (бывшими и новыми), учителями – предметниками.    </w:t>
      </w:r>
    </w:p>
    <w:p w:rsidR="00856FB6" w:rsidRPr="00EF7DCA" w:rsidRDefault="00856FB6" w:rsidP="00856FB6">
      <w:pPr>
        <w:spacing w:line="360" w:lineRule="auto"/>
        <w:ind w:firstLine="709"/>
        <w:jc w:val="both"/>
      </w:pPr>
      <w:r w:rsidRPr="00EF7DCA">
        <w:t xml:space="preserve">      Посещенные уроки, мероприятия пока</w:t>
      </w:r>
      <w:r w:rsidR="00EF7258">
        <w:t>зали, что учителя создавали</w:t>
      </w:r>
      <w:r w:rsidRPr="00EF7DCA">
        <w:t xml:space="preserve"> доброжелательную атмосферу, активизация деятельности</w:t>
      </w:r>
      <w:r w:rsidR="00EF7258">
        <w:t xml:space="preserve"> учащихся проходило</w:t>
      </w:r>
      <w:r w:rsidRPr="00EF7DCA">
        <w:t xml:space="preserve"> через проблемные вопросы, включение заданий прикладно</w:t>
      </w:r>
      <w:r w:rsidR="00EF7258">
        <w:t>го характера. Учителя использовали</w:t>
      </w:r>
      <w:r w:rsidRPr="00EF7DCA">
        <w:t xml:space="preserve"> раздаточный материал, наглядность, ИКТ. Темп изложения материала соответс</w:t>
      </w:r>
      <w:r w:rsidR="00EF7258">
        <w:t>твовал</w:t>
      </w:r>
      <w:r w:rsidRPr="00EF7DCA">
        <w:t xml:space="preserve"> данной  возрастной категории учащихся. </w:t>
      </w:r>
      <w:r w:rsidR="00EF7258">
        <w:rPr>
          <w:color w:val="000000"/>
        </w:rPr>
        <w:t>Учителя 5-х классов соблюдали</w:t>
      </w:r>
      <w:r w:rsidRPr="00EF7DCA">
        <w:rPr>
          <w:color w:val="000000"/>
        </w:rPr>
        <w:t xml:space="preserve"> нормы дозировки домашнего задания (25% от изученного материала в классе). </w:t>
      </w:r>
      <w:r w:rsidR="00EF7258">
        <w:rPr>
          <w:color w:val="000000"/>
        </w:rPr>
        <w:t xml:space="preserve">Учителям было рекомендовано </w:t>
      </w:r>
      <w:r w:rsidRPr="00EF7DCA">
        <w:t xml:space="preserve">продумывать формы групповой  работы с целью наиболее эффективной реализации СДП, а также обращать особое внимание на </w:t>
      </w:r>
      <w:proofErr w:type="spellStart"/>
      <w:r w:rsidRPr="00EF7DCA">
        <w:t>здоровьесберегающий</w:t>
      </w:r>
      <w:proofErr w:type="spellEnd"/>
      <w:r w:rsidRPr="00EF7DCA">
        <w:t xml:space="preserve"> компонент урока. Учитывать, что просмотр статических изображений на учебных досках и экранах отраженного свечения для данной возрастной группы учащихся устанавливается 20 минут (к СанПиН 2.4.2.2821-10).</w:t>
      </w:r>
    </w:p>
    <w:p w:rsidR="00856FB6" w:rsidRPr="00EF7DCA" w:rsidRDefault="00856FB6" w:rsidP="00856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EF7DCA">
        <w:t xml:space="preserve">       На уроке математики (учитель </w:t>
      </w:r>
      <w:proofErr w:type="spellStart"/>
      <w:r w:rsidRPr="00EF7DCA">
        <w:t>Хлоева</w:t>
      </w:r>
      <w:proofErr w:type="spellEnd"/>
      <w:r w:rsidRPr="00EF7DCA">
        <w:t xml:space="preserve"> Я.К.) были предусмотрены разные формы деятельности: фронтальный опрос, групповые, взаимопроверка. Уроки строились в рамках </w:t>
      </w:r>
      <w:r w:rsidRPr="00EF7DCA">
        <w:rPr>
          <w:b/>
        </w:rPr>
        <w:t>СДП</w:t>
      </w:r>
      <w:r w:rsidRPr="00EF7DCA">
        <w:t>. Учитель вла</w:t>
      </w:r>
      <w:r w:rsidR="00EF7258">
        <w:t>дел</w:t>
      </w:r>
      <w:r w:rsidRPr="00EF7DCA">
        <w:t xml:space="preserve"> термин</w:t>
      </w:r>
      <w:r w:rsidR="00EF7258">
        <w:t>ологией предмета, быстро создавал рабочую обстановку. Велась</w:t>
      </w:r>
      <w:r w:rsidRPr="00EF7DCA">
        <w:t xml:space="preserve"> </w:t>
      </w:r>
      <w:r w:rsidRPr="00EF7DCA">
        <w:lastRenderedPageBreak/>
        <w:t xml:space="preserve">систематическая работа по формированию УУД: </w:t>
      </w:r>
      <w:r w:rsidRPr="00875AD4">
        <w:rPr>
          <w:b/>
        </w:rPr>
        <w:t>у</w:t>
      </w:r>
      <w:r w:rsidR="00EF7258">
        <w:rPr>
          <w:b/>
        </w:rPr>
        <w:t>ченики самостоятельно определяли цель урока, выводили и проговаривали</w:t>
      </w:r>
      <w:r w:rsidRPr="00875AD4">
        <w:rPr>
          <w:b/>
        </w:rPr>
        <w:t xml:space="preserve">  м</w:t>
      </w:r>
      <w:r w:rsidR="00EF7258">
        <w:rPr>
          <w:b/>
        </w:rPr>
        <w:t>атематическую формулу, применяли</w:t>
      </w:r>
      <w:r w:rsidRPr="00875AD4">
        <w:rPr>
          <w:b/>
        </w:rPr>
        <w:t xml:space="preserve"> её на практике решения задач. Испол</w:t>
      </w:r>
      <w:r w:rsidR="00EF7258">
        <w:rPr>
          <w:b/>
        </w:rPr>
        <w:t>ьзовали</w:t>
      </w:r>
      <w:r w:rsidRPr="00875AD4">
        <w:rPr>
          <w:b/>
        </w:rPr>
        <w:t xml:space="preserve"> ИКТ удачно </w:t>
      </w:r>
    </w:p>
    <w:p w:rsidR="00856FB6" w:rsidRPr="00EF7DCA" w:rsidRDefault="00856FB6" w:rsidP="00EF7258">
      <w:pPr>
        <w:spacing w:line="360" w:lineRule="auto"/>
      </w:pPr>
      <w:r w:rsidRPr="00EF7DCA">
        <w:t xml:space="preserve">    Уроки русского язы</w:t>
      </w:r>
      <w:r>
        <w:t xml:space="preserve">ка (учитель </w:t>
      </w:r>
      <w:proofErr w:type="spellStart"/>
      <w:r>
        <w:t>Джусоева</w:t>
      </w:r>
      <w:proofErr w:type="spellEnd"/>
      <w:r>
        <w:t xml:space="preserve"> З.И.</w:t>
      </w:r>
      <w:r w:rsidRPr="00EF7DCA">
        <w:t>)</w:t>
      </w:r>
      <w:r w:rsidR="00EF7258">
        <w:t xml:space="preserve"> были</w:t>
      </w:r>
      <w:r w:rsidRPr="00EF7DCA">
        <w:t xml:space="preserve"> выстроены в коммуникации учитель-ученик. Деятельность учащихся </w:t>
      </w:r>
      <w:r w:rsidR="00EF7258">
        <w:t>была</w:t>
      </w:r>
      <w:r w:rsidRPr="00EF7DCA">
        <w:t xml:space="preserve"> направлена на применение ранее изученного материала, изучение нового материала с использованием ресурсов интерактивной до</w:t>
      </w:r>
      <w:r w:rsidR="00EF7258">
        <w:t xml:space="preserve">ски. Учитель быстро создавал </w:t>
      </w:r>
      <w:r w:rsidRPr="00EF7DCA">
        <w:t xml:space="preserve">рабочую обстановку. Формирование </w:t>
      </w:r>
      <w:proofErr w:type="spellStart"/>
      <w:r w:rsidRPr="00EF7DCA">
        <w:t>общеучебных</w:t>
      </w:r>
      <w:proofErr w:type="spellEnd"/>
      <w:r w:rsidR="00EF7258">
        <w:t xml:space="preserve"> компетентностей осуществлялось </w:t>
      </w:r>
      <w:r w:rsidRPr="00EF7DCA">
        <w:t xml:space="preserve">через умение самостоятельно формулировать правила русского языка, структурировать материал, умение слушать и  высказывать суждения. Учителю рекомендовано использовать  физкультминутку, обращать внимание на посадку учащихся. </w:t>
      </w:r>
    </w:p>
    <w:p w:rsidR="00856FB6" w:rsidRPr="00EF7DCA" w:rsidRDefault="00856FB6" w:rsidP="00856FB6">
      <w:pPr>
        <w:spacing w:line="360" w:lineRule="auto"/>
        <w:jc w:val="both"/>
      </w:pPr>
      <w:r w:rsidRPr="00EF7DCA">
        <w:t xml:space="preserve">      Уроки русского языка и л</w:t>
      </w:r>
      <w:r>
        <w:t>итературы (учитель Качмазова С.К.</w:t>
      </w:r>
      <w:r w:rsidRPr="00EF7DCA">
        <w:t>)</w:t>
      </w:r>
      <w:r w:rsidR="00EF7258">
        <w:t xml:space="preserve"> были</w:t>
      </w:r>
      <w:r w:rsidRPr="00EF7DCA">
        <w:t xml:space="preserve"> направлены на  развитие навыков смыслового и  выразительного чтения, анализа художественного текста. Учитель использ</w:t>
      </w:r>
      <w:r w:rsidR="00D5618F">
        <w:t>овал</w:t>
      </w:r>
      <w:r w:rsidRPr="00EF7DCA">
        <w:t xml:space="preserve"> положительную мотивацию и настрой на положительный  результат. На уроке высокая плотность изучаемого материала, работа с различными источниками информации. </w:t>
      </w:r>
      <w:proofErr w:type="spellStart"/>
      <w:r w:rsidRPr="00C24CF0">
        <w:rPr>
          <w:b/>
        </w:rPr>
        <w:t>Деятельностный</w:t>
      </w:r>
      <w:proofErr w:type="spellEnd"/>
      <w:r w:rsidRPr="00EF7DCA">
        <w:t xml:space="preserve"> режим направлен на развитие мыслительных коллективных навыков, умение использовать смысловое значение понятий, поиск допущенных ошибок. </w:t>
      </w:r>
      <w:r w:rsidRPr="00C24CF0">
        <w:rPr>
          <w:b/>
        </w:rPr>
        <w:t>Коммуникация</w:t>
      </w:r>
      <w:r w:rsidRPr="00EF7DCA">
        <w:t xml:space="preserve"> на уроке происходит за счет выстраивание диалога в парах, с учителем. Особый акцент на уроках литературы уделяется отработке  навыков публичного выступления.  Педагог учит детей, </w:t>
      </w:r>
      <w:proofErr w:type="gramStart"/>
      <w:r w:rsidRPr="00EF7DCA">
        <w:t xml:space="preserve">высказывать </w:t>
      </w:r>
      <w:r w:rsidR="008C56C2">
        <w:t xml:space="preserve"> </w:t>
      </w:r>
      <w:r w:rsidRPr="00EF7DCA">
        <w:t>отношение</w:t>
      </w:r>
      <w:proofErr w:type="gramEnd"/>
      <w:r w:rsidRPr="00EF7DCA">
        <w:t xml:space="preserve"> к ответам учащихся, навыкам самооценки.  Учитель приучает детей к самостоятельности суждений, грамотной формулировке вопросов, выявлению затруднений при подготовке домашних заданий, написанию рефлексивных текстов. Учителю рекомендовано использовать </w:t>
      </w:r>
      <w:proofErr w:type="spellStart"/>
      <w:r w:rsidRPr="00EF7DCA">
        <w:t>здоровьесберегающий</w:t>
      </w:r>
      <w:proofErr w:type="spellEnd"/>
      <w:r w:rsidRPr="00EF7DCA">
        <w:t xml:space="preserve"> компонент урока.   </w:t>
      </w:r>
    </w:p>
    <w:p w:rsidR="00856FB6" w:rsidRPr="00EF7DCA" w:rsidRDefault="00856FB6" w:rsidP="00856FB6">
      <w:pPr>
        <w:spacing w:line="360" w:lineRule="auto"/>
      </w:pPr>
      <w:r w:rsidRPr="00EF7DCA">
        <w:t xml:space="preserve">        На уроке иностранного языка учитель </w:t>
      </w:r>
      <w:proofErr w:type="spellStart"/>
      <w:r w:rsidRPr="00C9561E">
        <w:t>Бутаева</w:t>
      </w:r>
      <w:proofErr w:type="spellEnd"/>
      <w:r w:rsidRPr="00C9561E">
        <w:t xml:space="preserve"> Ф. </w:t>
      </w:r>
      <w:proofErr w:type="spellStart"/>
      <w:r w:rsidRPr="00C9561E">
        <w:t>Дз</w:t>
      </w:r>
      <w:proofErr w:type="spellEnd"/>
      <w:r w:rsidRPr="00C9561E">
        <w:t xml:space="preserve">. </w:t>
      </w:r>
      <w:r w:rsidR="00D5618F">
        <w:t>уделялось</w:t>
      </w:r>
      <w:r w:rsidRPr="00EF7DCA">
        <w:t xml:space="preserve"> большое внимание развитию навыков коммуникативной культуры. </w:t>
      </w:r>
      <w:r w:rsidR="00D5618F">
        <w:t>На протяжении всего урока звучала</w:t>
      </w:r>
      <w:r w:rsidRPr="00EF7DCA">
        <w:t xml:space="preserve"> диалогичная речь учащихся. Повышение мотивации п</w:t>
      </w:r>
      <w:r w:rsidR="00D5618F">
        <w:t>роисходило</w:t>
      </w:r>
      <w:r w:rsidRPr="00EF7DCA">
        <w:t xml:space="preserve"> за счет вопросов на понимание содержания изучаемого материала.  Учитель французского языка </w:t>
      </w:r>
      <w:proofErr w:type="spellStart"/>
      <w:r w:rsidRPr="00C9561E">
        <w:t>Зангиева</w:t>
      </w:r>
      <w:proofErr w:type="spellEnd"/>
      <w:r w:rsidRPr="00C9561E">
        <w:t xml:space="preserve"> З.Э. </w:t>
      </w:r>
      <w:r w:rsidR="00D5618F">
        <w:t>работала</w:t>
      </w:r>
      <w:r w:rsidRPr="00EF7DCA">
        <w:t xml:space="preserve"> над развитием лингвистической зоркости, погружением учащихся в языковую среду. Уровень по</w:t>
      </w:r>
      <w:r w:rsidR="00D5618F">
        <w:t>знавательной активности класса был высоким</w:t>
      </w:r>
      <w:r w:rsidRPr="00EF7DCA">
        <w:t xml:space="preserve">. </w:t>
      </w:r>
      <w:proofErr w:type="gramStart"/>
      <w:r w:rsidRPr="00EF7DCA">
        <w:t>У</w:t>
      </w:r>
      <w:r w:rsidR="00D5618F">
        <w:t xml:space="preserve">читель развивал </w:t>
      </w:r>
      <w:r w:rsidRPr="00EF7DCA">
        <w:t xml:space="preserve"> регулятивные УУД через оценку своей деятельности.</w:t>
      </w:r>
      <w:proofErr w:type="gramEnd"/>
      <w:r w:rsidRPr="00EF7DCA">
        <w:t xml:space="preserve"> Учащиеся  вовлечены в различные формы работы: групповую, парную, фронтальную. Разные смены деятельности обусловили </w:t>
      </w:r>
      <w:proofErr w:type="spellStart"/>
      <w:r w:rsidRPr="00EF7DCA">
        <w:t>здоровьесбережение</w:t>
      </w:r>
      <w:proofErr w:type="spellEnd"/>
      <w:r w:rsidRPr="00EF7DCA">
        <w:t xml:space="preserve"> школьников. </w:t>
      </w:r>
      <w:r>
        <w:t>Уроки физк</w:t>
      </w:r>
      <w:r w:rsidR="00D5618F">
        <w:t>ультуры в 5-х классах проводились</w:t>
      </w:r>
      <w:r>
        <w:t xml:space="preserve"> </w:t>
      </w:r>
      <w:r w:rsidR="008C56C2">
        <w:t xml:space="preserve"> </w:t>
      </w:r>
      <w:r>
        <w:t xml:space="preserve">учителем  </w:t>
      </w:r>
      <w:proofErr w:type="spellStart"/>
      <w:r w:rsidRPr="00F53D65">
        <w:t>Тогузов</w:t>
      </w:r>
      <w:proofErr w:type="spellEnd"/>
      <w:r w:rsidRPr="00F53D65">
        <w:t xml:space="preserve"> К.Т.  </w:t>
      </w:r>
      <w:r w:rsidR="00D5618F">
        <w:t>Занятия  соответствовали</w:t>
      </w:r>
      <w:r>
        <w:t xml:space="preserve"> программе преподавания физического воспитани</w:t>
      </w:r>
      <w:r w:rsidR="00C24CF0">
        <w:t>я.</w:t>
      </w:r>
      <w:r w:rsidR="00D5618F">
        <w:t>. Учителем применялись</w:t>
      </w:r>
      <w:r>
        <w:t xml:space="preserve"> различные формы и методы работы</w:t>
      </w:r>
      <w:proofErr w:type="gramStart"/>
      <w:r>
        <w:t xml:space="preserve"> ,</w:t>
      </w:r>
      <w:proofErr w:type="gramEnd"/>
      <w:r>
        <w:t xml:space="preserve">активизирующие учащихся. Следует отметить доброжелательность учителя. В целях предупреждения травматизма учителем проводился инструктаж.   </w:t>
      </w:r>
    </w:p>
    <w:p w:rsidR="00856FB6" w:rsidRPr="00EF7DCA" w:rsidRDefault="00856FB6" w:rsidP="00856FB6">
      <w:pPr>
        <w:spacing w:line="360" w:lineRule="auto"/>
        <w:jc w:val="both"/>
      </w:pPr>
      <w:r w:rsidRPr="00EF7DCA">
        <w:lastRenderedPageBreak/>
        <w:t>На параллели  5-х классов было проведено анкетирование, по выявлению длительности выполнения домашних  задании, а также затруднений  при его выполнении.</w:t>
      </w:r>
    </w:p>
    <w:p w:rsidR="00856FB6" w:rsidRPr="00EF7DCA" w:rsidRDefault="00856FB6" w:rsidP="00856FB6">
      <w:pPr>
        <w:spacing w:line="360" w:lineRule="auto"/>
        <w:jc w:val="both"/>
      </w:pPr>
      <w:r w:rsidRPr="00EF7DCA">
        <w:t xml:space="preserve"> По первому вопросу о средней продолжительности временных затрат на приготовление домашнего задания получился следующий график:</w:t>
      </w:r>
    </w:p>
    <w:p w:rsidR="00856FB6" w:rsidRPr="00EF7DCA" w:rsidRDefault="00856FB6" w:rsidP="00856FB6">
      <w:pPr>
        <w:spacing w:line="360" w:lineRule="auto"/>
        <w:jc w:val="both"/>
      </w:pPr>
      <w:r w:rsidRPr="00EF7DCA">
        <w:t>Вопрос 1. Какое количество времени вам необходимо в среднем для выполнения домашнего задания?</w:t>
      </w:r>
    </w:p>
    <w:p w:rsidR="00856FB6" w:rsidRDefault="00856FB6" w:rsidP="00856FB6">
      <w:pPr>
        <w:shd w:val="clear" w:color="auto" w:fill="FFFFFF"/>
        <w:tabs>
          <w:tab w:val="left" w:pos="-142"/>
        </w:tabs>
        <w:ind w:firstLine="709"/>
        <w:jc w:val="both"/>
      </w:pPr>
      <w:r w:rsidRPr="00EF7DCA">
        <w:rPr>
          <w:noProof/>
          <w:lang w:eastAsia="ru-RU"/>
        </w:rPr>
        <w:drawing>
          <wp:inline distT="0" distB="0" distL="0" distR="0" wp14:anchorId="4B7B0E34" wp14:editId="4ADCB8C8">
            <wp:extent cx="5067300" cy="2619375"/>
            <wp:effectExtent l="0" t="0" r="1905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EF7DCA">
        <w:t xml:space="preserve"> </w:t>
      </w:r>
      <w:r>
        <w:t xml:space="preserve"> </w:t>
      </w:r>
    </w:p>
    <w:p w:rsidR="00856FB6" w:rsidRDefault="00856FB6" w:rsidP="00856FB6">
      <w:pPr>
        <w:shd w:val="clear" w:color="auto" w:fill="FFFFFF"/>
        <w:tabs>
          <w:tab w:val="left" w:pos="-142"/>
        </w:tabs>
        <w:ind w:firstLine="709"/>
        <w:jc w:val="both"/>
      </w:pPr>
    </w:p>
    <w:p w:rsidR="00856FB6" w:rsidRPr="00EF7DCA" w:rsidRDefault="00856FB6" w:rsidP="00856FB6">
      <w:pPr>
        <w:shd w:val="clear" w:color="auto" w:fill="FFFFFF"/>
        <w:tabs>
          <w:tab w:val="left" w:pos="-142"/>
        </w:tabs>
        <w:ind w:firstLine="709"/>
        <w:jc w:val="both"/>
      </w:pPr>
      <w:r w:rsidRPr="00EF7DCA">
        <w:t xml:space="preserve">Данные графика свидетельствуют, что длительность выполнения домашних  задании, соответствует норме   (в астрономических часах): в 4-5 классах – приблизительно 2 ч, что соответствует нормам </w:t>
      </w:r>
      <w:proofErr w:type="spellStart"/>
      <w:r w:rsidRPr="00EF7DCA">
        <w:t>СанПина</w:t>
      </w:r>
      <w:proofErr w:type="spellEnd"/>
      <w:r w:rsidRPr="00EF7DCA">
        <w:t>.</w:t>
      </w:r>
    </w:p>
    <w:p w:rsidR="00856FB6" w:rsidRPr="00EF7DCA" w:rsidRDefault="00856FB6" w:rsidP="00856FB6">
      <w:pPr>
        <w:ind w:firstLine="708"/>
      </w:pPr>
      <w:r w:rsidRPr="00EF7DCA">
        <w:t>2 вопрос.</w:t>
      </w:r>
    </w:p>
    <w:p w:rsidR="00856FB6" w:rsidRPr="00EF7DCA" w:rsidRDefault="00856FB6" w:rsidP="00856FB6">
      <w:pPr>
        <w:ind w:firstLine="708"/>
      </w:pPr>
      <w:r w:rsidRPr="00EF7DCA">
        <w:t>Обращаетесь ли вы за помощью близких, родственников, одноклассников?</w:t>
      </w:r>
    </w:p>
    <w:p w:rsidR="00856FB6" w:rsidRPr="00EF7DCA" w:rsidRDefault="00856FB6" w:rsidP="00856FB6">
      <w:r w:rsidRPr="00EF7DCA">
        <w:rPr>
          <w:noProof/>
          <w:sz w:val="28"/>
          <w:szCs w:val="28"/>
          <w:lang w:eastAsia="ru-RU"/>
        </w:rPr>
        <w:drawing>
          <wp:inline distT="0" distB="0" distL="0" distR="0" wp14:anchorId="10A9ACF9" wp14:editId="585D778A">
            <wp:extent cx="5410200" cy="2371725"/>
            <wp:effectExtent l="0" t="0" r="19050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6FB6" w:rsidRDefault="00856FB6" w:rsidP="00856FB6">
      <w:pPr>
        <w:ind w:firstLine="708"/>
      </w:pPr>
    </w:p>
    <w:p w:rsidR="003F19A7" w:rsidRDefault="003F19A7" w:rsidP="00856FB6">
      <w:pPr>
        <w:ind w:firstLine="708"/>
      </w:pPr>
    </w:p>
    <w:p w:rsidR="00C24CF0" w:rsidRDefault="00C24CF0" w:rsidP="00856FB6">
      <w:pPr>
        <w:ind w:firstLine="708"/>
      </w:pPr>
    </w:p>
    <w:p w:rsidR="00856FB6" w:rsidRPr="00EF7DCA" w:rsidRDefault="00856FB6" w:rsidP="00856FB6">
      <w:pPr>
        <w:ind w:firstLine="708"/>
      </w:pPr>
      <w:r w:rsidRPr="00EF7DCA">
        <w:t>3. Вызывает ли у Вас выполнение домашнего задания затруднения?</w:t>
      </w:r>
    </w:p>
    <w:p w:rsidR="00856FB6" w:rsidRPr="00EF7DCA" w:rsidRDefault="00856FB6" w:rsidP="00856FB6"/>
    <w:p w:rsidR="00856FB6" w:rsidRPr="00EF7DCA" w:rsidRDefault="003F19A7" w:rsidP="00856FB6">
      <w:r w:rsidRPr="00EF7DCA">
        <w:rPr>
          <w:noProof/>
          <w:sz w:val="28"/>
          <w:szCs w:val="28"/>
          <w:lang w:eastAsia="ru-RU"/>
        </w:rPr>
        <w:drawing>
          <wp:inline distT="0" distB="0" distL="0" distR="0" wp14:anchorId="14618DFB" wp14:editId="7D90939F">
            <wp:extent cx="4514850" cy="2085975"/>
            <wp:effectExtent l="0" t="0" r="19050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6FB6" w:rsidRPr="00EF7DCA" w:rsidRDefault="00856FB6" w:rsidP="00856FB6"/>
    <w:p w:rsidR="00856FB6" w:rsidRPr="00EF7DCA" w:rsidRDefault="00856FB6" w:rsidP="00856FB6">
      <w:pPr>
        <w:tabs>
          <w:tab w:val="left" w:pos="2344"/>
        </w:tabs>
        <w:rPr>
          <w:sz w:val="28"/>
          <w:szCs w:val="28"/>
        </w:rPr>
      </w:pPr>
    </w:p>
    <w:p w:rsidR="00856FB6" w:rsidRPr="00EF7DCA" w:rsidRDefault="00856FB6" w:rsidP="00856FB6">
      <w:pPr>
        <w:tabs>
          <w:tab w:val="left" w:pos="2344"/>
        </w:tabs>
        <w:jc w:val="both"/>
      </w:pPr>
      <w:r>
        <w:t>С 10.09.15-20.09.15</w:t>
      </w:r>
      <w:r w:rsidRPr="00EF7DCA">
        <w:t xml:space="preserve"> проводилась  проверка дневников  с целью </w:t>
      </w:r>
      <w:proofErr w:type="gramStart"/>
      <w:r w:rsidRPr="00EF7DCA">
        <w:t>выявления регулярности заполнения содержания домашнего задания</w:t>
      </w:r>
      <w:proofErr w:type="gramEnd"/>
      <w:r w:rsidRPr="00EF7DCA">
        <w:t>.  По итогам проверки можно сделать выводы:</w:t>
      </w:r>
    </w:p>
    <w:p w:rsidR="00856FB6" w:rsidRPr="00EF7DCA" w:rsidRDefault="00856FB6" w:rsidP="00856FB6">
      <w:pPr>
        <w:numPr>
          <w:ilvl w:val="0"/>
          <w:numId w:val="6"/>
        </w:numPr>
        <w:tabs>
          <w:tab w:val="left" w:pos="2344"/>
        </w:tabs>
        <w:spacing w:after="0" w:line="240" w:lineRule="auto"/>
        <w:jc w:val="both"/>
      </w:pPr>
      <w:r>
        <w:t>5-А класс (</w:t>
      </w:r>
      <w:proofErr w:type="spellStart"/>
      <w:r>
        <w:t>Хацаева</w:t>
      </w:r>
      <w:proofErr w:type="spellEnd"/>
      <w:r>
        <w:t xml:space="preserve"> Л.Х.</w:t>
      </w:r>
      <w:r w:rsidR="002902B0">
        <w:t>) Около 1</w:t>
      </w:r>
      <w:r w:rsidR="00D5618F">
        <w:t>% учащихся не записывали</w:t>
      </w:r>
      <w:r w:rsidRPr="00EF7DCA">
        <w:t xml:space="preserve"> домашнее задание в дневник в полном объеме</w:t>
      </w:r>
      <w:proofErr w:type="gramStart"/>
      <w:r w:rsidRPr="00EF7DCA">
        <w:t xml:space="preserve"> .</w:t>
      </w:r>
      <w:proofErr w:type="gramEnd"/>
    </w:p>
    <w:p w:rsidR="00856FB6" w:rsidRDefault="00856FB6" w:rsidP="00856FB6">
      <w:pPr>
        <w:numPr>
          <w:ilvl w:val="0"/>
          <w:numId w:val="6"/>
        </w:numPr>
        <w:tabs>
          <w:tab w:val="left" w:pos="2344"/>
        </w:tabs>
        <w:spacing w:after="0" w:line="240" w:lineRule="auto"/>
        <w:jc w:val="both"/>
      </w:pPr>
      <w:r>
        <w:t>5- Б класс (</w:t>
      </w:r>
      <w:proofErr w:type="spellStart"/>
      <w:r>
        <w:t>Зангиева</w:t>
      </w:r>
      <w:proofErr w:type="spellEnd"/>
      <w:r>
        <w:t xml:space="preserve"> З.Э.): в </w:t>
      </w:r>
      <w:r w:rsidR="002902B0">
        <w:t>дневниках   до 3</w:t>
      </w:r>
      <w:r w:rsidR="00D5618F">
        <w:t>% учащихся записывали</w:t>
      </w:r>
      <w:r w:rsidRPr="00EF7DCA">
        <w:t xml:space="preserve"> домашнее задание по всем предмета.</w:t>
      </w:r>
    </w:p>
    <w:p w:rsidR="0031561B" w:rsidRPr="0031561B" w:rsidRDefault="00856FB6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6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>По результатам посещения уроков учителей-предметников,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>работающих в 5-х классах, наблюдения показали, что учителя планируют и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>проводят уроки с учетом возрастных особенностей учащихся, тщательно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>продумывают организацию и методику с точки зрения системно-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428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B4281">
        <w:rPr>
          <w:rFonts w:ascii="Times New Roman" w:hAnsi="Times New Roman" w:cs="Times New Roman"/>
          <w:sz w:val="24"/>
          <w:szCs w:val="24"/>
        </w:rPr>
        <w:t xml:space="preserve"> подхода, выстраивают учебный процесс по принципу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>«ученик-субъект» учебной деятельности и на сегодняшний день</w:t>
      </w:r>
    </w:p>
    <w:p w:rsidR="0031561B" w:rsidRPr="005B4281" w:rsidRDefault="0031561B" w:rsidP="0031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281">
        <w:rPr>
          <w:rFonts w:ascii="Times New Roman" w:hAnsi="Times New Roman" w:cs="Times New Roman"/>
          <w:sz w:val="24"/>
          <w:szCs w:val="24"/>
        </w:rPr>
        <w:t xml:space="preserve">корректировка структуры урока носит рекомендательный характер </w:t>
      </w:r>
      <w:proofErr w:type="gramStart"/>
      <w:r w:rsidRPr="005B4281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56FB6" w:rsidRPr="005B4281" w:rsidRDefault="0031561B" w:rsidP="005B4281">
      <w:pPr>
        <w:shd w:val="clear" w:color="auto" w:fill="FFFFFF"/>
        <w:autoSpaceDE w:val="0"/>
        <w:autoSpaceDN w:val="0"/>
        <w:adjustRightInd w:val="0"/>
        <w:rPr>
          <w:b/>
        </w:rPr>
      </w:pPr>
      <w:r w:rsidRPr="005B4281">
        <w:rPr>
          <w:rFonts w:ascii="Times New Roman" w:hAnsi="Times New Roman" w:cs="Times New Roman"/>
          <w:sz w:val="24"/>
          <w:szCs w:val="24"/>
        </w:rPr>
        <w:t>стороны администрации</w:t>
      </w:r>
      <w:proofErr w:type="gramStart"/>
      <w:r w:rsidR="00856FB6" w:rsidRPr="005B4281">
        <w:t xml:space="preserve"> </w:t>
      </w:r>
      <w:r w:rsidR="005B4281" w:rsidRPr="005B4281">
        <w:t>.</w:t>
      </w:r>
      <w:proofErr w:type="gramEnd"/>
      <w:r w:rsidR="00856FB6" w:rsidRPr="005B4281">
        <w:t xml:space="preserve">      </w:t>
      </w:r>
      <w:r w:rsidR="005B4281" w:rsidRPr="005B4281">
        <w:t xml:space="preserve">                                                                                                                                                     </w:t>
      </w:r>
    </w:p>
    <w:p w:rsidR="004A3D2E" w:rsidRDefault="004A3D2E" w:rsidP="00F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A3D2E" w:rsidRPr="00D5618F" w:rsidRDefault="004A3D2E" w:rsidP="004A3D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618F">
        <w:rPr>
          <w:rFonts w:ascii="Times New Roman" w:hAnsi="Times New Roman" w:cs="Times New Roman"/>
          <w:b/>
          <w:sz w:val="28"/>
          <w:szCs w:val="28"/>
        </w:rPr>
        <w:t xml:space="preserve">Показатель качества выполнения проверочных работ </w:t>
      </w:r>
      <w:proofErr w:type="gramStart"/>
      <w:r w:rsidRPr="00D5618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1F19B0" w:rsidRPr="00F53E8C" w:rsidRDefault="00F53E8C" w:rsidP="00F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53E8C">
        <w:rPr>
          <w:rFonts w:ascii="Times New Roman" w:hAnsi="Times New Roman" w:cs="Times New Roman"/>
          <w:b/>
          <w:bCs/>
          <w:sz w:val="16"/>
          <w:szCs w:val="16"/>
        </w:rPr>
        <w:t>Таблица 1.</w:t>
      </w:r>
    </w:p>
    <w:p w:rsidR="001F19B0" w:rsidRPr="00736683" w:rsidRDefault="001F19B0" w:rsidP="001F19B0">
      <w:pPr>
        <w:jc w:val="both"/>
        <w:rPr>
          <w:b/>
        </w:rPr>
      </w:pPr>
      <w:r w:rsidRPr="00736683">
        <w:rPr>
          <w:b/>
        </w:rPr>
        <w:t xml:space="preserve">Результаты </w:t>
      </w:r>
      <w:r>
        <w:rPr>
          <w:b/>
        </w:rPr>
        <w:t xml:space="preserve"> внутреннего </w:t>
      </w:r>
      <w:r w:rsidRPr="00736683">
        <w:rPr>
          <w:b/>
        </w:rPr>
        <w:t>мониторинга образовательных достижений по русскому языку</w:t>
      </w:r>
    </w:p>
    <w:tbl>
      <w:tblPr>
        <w:tblW w:w="1041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93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1471"/>
      </w:tblGrid>
      <w:tr w:rsidR="002556B4" w:rsidTr="00D5618F">
        <w:tc>
          <w:tcPr>
            <w:tcW w:w="578" w:type="dxa"/>
          </w:tcPr>
          <w:p w:rsidR="002556B4" w:rsidRPr="00EB0145" w:rsidRDefault="002556B4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993" w:type="dxa"/>
          </w:tcPr>
          <w:p w:rsidR="002556B4" w:rsidRDefault="002556B4" w:rsidP="00AE29AE">
            <w:pPr>
              <w:jc w:val="center"/>
            </w:pPr>
            <w:r>
              <w:t>Всего</w:t>
            </w:r>
          </w:p>
          <w:p w:rsidR="002556B4" w:rsidRDefault="002556B4" w:rsidP="00AE29AE">
            <w:pPr>
              <w:jc w:val="center"/>
            </w:pPr>
            <w:r>
              <w:t xml:space="preserve"> уч-ся в классе.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 w:rsidRPr="00EB0145">
              <w:rPr>
                <w:sz w:val="20"/>
                <w:szCs w:val="20"/>
              </w:rPr>
              <w:t>Работу писало</w:t>
            </w:r>
          </w:p>
        </w:tc>
        <w:tc>
          <w:tcPr>
            <w:tcW w:w="851" w:type="dxa"/>
          </w:tcPr>
          <w:p w:rsidR="002556B4" w:rsidRPr="00EB0145" w:rsidRDefault="002556B4" w:rsidP="00AE29A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0145">
              <w:rPr>
                <w:sz w:val="18"/>
                <w:szCs w:val="18"/>
              </w:rPr>
              <w:t>Отсутст-вовало</w:t>
            </w:r>
            <w:proofErr w:type="spellEnd"/>
            <w:proofErr w:type="gramEnd"/>
            <w:r w:rsidRPr="00EB01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 xml:space="preserve">Всего </w:t>
            </w:r>
          </w:p>
          <w:p w:rsidR="002556B4" w:rsidRDefault="002556B4" w:rsidP="00AE29AE">
            <w:pPr>
              <w:jc w:val="center"/>
              <w:rPr>
                <w:lang w:val="en-US"/>
              </w:rPr>
            </w:pPr>
            <w: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>
                <w:rPr>
                  <w:lang w:val="en-US"/>
                </w:rPr>
                <w:t>5”</w:t>
              </w:r>
            </w:smartTag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  <w:rPr>
                <w:lang w:val="en-US"/>
              </w:rPr>
            </w:pPr>
            <w:r>
              <w:t xml:space="preserve">Всего </w:t>
            </w:r>
          </w:p>
          <w:p w:rsidR="002556B4" w:rsidRDefault="002556B4" w:rsidP="00AE29AE">
            <w:pPr>
              <w:jc w:val="center"/>
            </w:pPr>
            <w: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>
                <w:t>4”</w:t>
              </w:r>
            </w:smartTag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Всего</w:t>
            </w:r>
          </w:p>
          <w:p w:rsidR="002556B4" w:rsidRDefault="002556B4" w:rsidP="00AE29AE">
            <w:pPr>
              <w:jc w:val="center"/>
            </w:pPr>
            <w:r>
              <w:rPr>
                <w:lang w:val="en-US"/>
              </w:rPr>
              <w:t>”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lang w:val="en-US"/>
                </w:rPr>
                <w:t>3”</w:t>
              </w:r>
            </w:smartTag>
            <w:r>
              <w:t xml:space="preserve"> 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  <w:rPr>
                <w:lang w:val="en-US"/>
              </w:rPr>
            </w:pPr>
            <w:r>
              <w:t>Всего</w:t>
            </w:r>
          </w:p>
          <w:p w:rsidR="002556B4" w:rsidRDefault="002556B4" w:rsidP="00AE29AE">
            <w:pPr>
              <w:jc w:val="center"/>
            </w:pPr>
            <w:r>
              <w:rPr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lang w:val="en-US"/>
                </w:rPr>
                <w:t>2”</w:t>
              </w:r>
            </w:smartTag>
            <w:r>
              <w:t xml:space="preserve"> 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% успев.</w:t>
            </w:r>
          </w:p>
        </w:tc>
        <w:tc>
          <w:tcPr>
            <w:tcW w:w="709" w:type="dxa"/>
          </w:tcPr>
          <w:p w:rsidR="002556B4" w:rsidRDefault="002556B4" w:rsidP="00AE29AE">
            <w:pPr>
              <w:jc w:val="center"/>
            </w:pPr>
            <w:r>
              <w:rPr>
                <w:lang w:val="en-US"/>
              </w:rP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556B4" w:rsidRPr="00420892" w:rsidRDefault="002556B4" w:rsidP="00AE29AE">
            <w:pPr>
              <w:jc w:val="center"/>
            </w:pPr>
            <w:r>
              <w:t xml:space="preserve">% </w:t>
            </w:r>
            <w:r w:rsidRPr="004C3F29">
              <w:t>СОУ</w:t>
            </w:r>
          </w:p>
        </w:tc>
        <w:tc>
          <w:tcPr>
            <w:tcW w:w="1471" w:type="dxa"/>
          </w:tcPr>
          <w:p w:rsidR="002556B4" w:rsidRDefault="002556B4" w:rsidP="00AE29AE">
            <w:pPr>
              <w:jc w:val="center"/>
            </w:pPr>
            <w:r>
              <w:t>Ф.И.О. учителя</w:t>
            </w:r>
          </w:p>
        </w:tc>
      </w:tr>
      <w:tr w:rsidR="002556B4" w:rsidRPr="00643BCF" w:rsidTr="00D5618F">
        <w:tc>
          <w:tcPr>
            <w:tcW w:w="578" w:type="dxa"/>
          </w:tcPr>
          <w:p w:rsidR="002556B4" w:rsidRDefault="002556B4" w:rsidP="00AE29AE">
            <w:pPr>
              <w:jc w:val="center"/>
            </w:pPr>
            <w:r>
              <w:lastRenderedPageBreak/>
              <w:t>5а</w:t>
            </w:r>
          </w:p>
        </w:tc>
        <w:tc>
          <w:tcPr>
            <w:tcW w:w="993" w:type="dxa"/>
          </w:tcPr>
          <w:p w:rsidR="002556B4" w:rsidRDefault="002556B4" w:rsidP="00AE29AE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2556B4" w:rsidRPr="00E33DBE" w:rsidRDefault="002556B4" w:rsidP="00AE29AE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2556B4" w:rsidRDefault="002556B4" w:rsidP="00AE29AE">
            <w:pPr>
              <w:jc w:val="center"/>
            </w:pPr>
            <w:r>
              <w:t>44</w:t>
            </w:r>
          </w:p>
        </w:tc>
        <w:tc>
          <w:tcPr>
            <w:tcW w:w="1471" w:type="dxa"/>
          </w:tcPr>
          <w:p w:rsidR="002556B4" w:rsidRPr="004C3F29" w:rsidRDefault="002556B4" w:rsidP="00AE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Качмазова С.К.</w:t>
            </w:r>
          </w:p>
        </w:tc>
      </w:tr>
      <w:tr w:rsidR="002556B4" w:rsidTr="00D5618F">
        <w:tc>
          <w:tcPr>
            <w:tcW w:w="578" w:type="dxa"/>
          </w:tcPr>
          <w:p w:rsidR="002556B4" w:rsidRDefault="002556B4" w:rsidP="00AE29AE">
            <w:pPr>
              <w:jc w:val="center"/>
            </w:pPr>
            <w:r>
              <w:t>5б</w:t>
            </w:r>
          </w:p>
        </w:tc>
        <w:tc>
          <w:tcPr>
            <w:tcW w:w="993" w:type="dxa"/>
          </w:tcPr>
          <w:p w:rsidR="002556B4" w:rsidRPr="0074413A" w:rsidRDefault="002556B4" w:rsidP="00AE29AE">
            <w:pPr>
              <w:jc w:val="center"/>
              <w:rPr>
                <w:sz w:val="24"/>
                <w:szCs w:val="24"/>
              </w:rPr>
            </w:pPr>
            <w:r w:rsidRPr="0074413A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2556B4" w:rsidRPr="00556DB2" w:rsidRDefault="002556B4" w:rsidP="00AE29AE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2556B4" w:rsidRDefault="002556B4" w:rsidP="00AE29AE">
            <w:pPr>
              <w:jc w:val="center"/>
            </w:pPr>
            <w:r>
              <w:t>39</w:t>
            </w:r>
          </w:p>
        </w:tc>
        <w:tc>
          <w:tcPr>
            <w:tcW w:w="1471" w:type="dxa"/>
          </w:tcPr>
          <w:p w:rsidR="002556B4" w:rsidRPr="004C3F29" w:rsidRDefault="002556B4" w:rsidP="00AE29AE">
            <w:pPr>
              <w:rPr>
                <w:sz w:val="20"/>
                <w:szCs w:val="20"/>
              </w:rPr>
            </w:pPr>
            <w:proofErr w:type="spellStart"/>
            <w:r w:rsidRPr="004C3F29">
              <w:rPr>
                <w:sz w:val="20"/>
                <w:szCs w:val="20"/>
              </w:rPr>
              <w:t>Джусоева</w:t>
            </w:r>
            <w:proofErr w:type="spellEnd"/>
            <w:r w:rsidRPr="004C3F29">
              <w:rPr>
                <w:sz w:val="20"/>
                <w:szCs w:val="20"/>
              </w:rPr>
              <w:t xml:space="preserve"> З.И.</w:t>
            </w:r>
          </w:p>
        </w:tc>
      </w:tr>
      <w:tr w:rsidR="002556B4" w:rsidTr="00D5618F">
        <w:tc>
          <w:tcPr>
            <w:tcW w:w="578" w:type="dxa"/>
          </w:tcPr>
          <w:p w:rsidR="002556B4" w:rsidRPr="004C3F29" w:rsidRDefault="002556B4" w:rsidP="00AE29AE">
            <w:pPr>
              <w:jc w:val="center"/>
              <w:rPr>
                <w:sz w:val="16"/>
                <w:szCs w:val="16"/>
              </w:rPr>
            </w:pPr>
            <w:r w:rsidRPr="004C3F29">
              <w:rPr>
                <w:sz w:val="16"/>
                <w:szCs w:val="16"/>
              </w:rPr>
              <w:t>итог</w:t>
            </w:r>
          </w:p>
        </w:tc>
        <w:tc>
          <w:tcPr>
            <w:tcW w:w="993" w:type="dxa"/>
          </w:tcPr>
          <w:p w:rsidR="002556B4" w:rsidRPr="0074413A" w:rsidRDefault="002556B4" w:rsidP="00AE2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2556B4" w:rsidRDefault="002556B4" w:rsidP="00AE29AE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2556B4" w:rsidRDefault="002556B4" w:rsidP="00AE29AE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556B4" w:rsidRDefault="00F53E8C" w:rsidP="00AE29AE">
            <w:pPr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2556B4" w:rsidRDefault="00F53E8C" w:rsidP="00AE29AE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2556B4" w:rsidRDefault="00F53E8C" w:rsidP="00AE29AE">
            <w:pPr>
              <w:jc w:val="center"/>
            </w:pPr>
            <w:r>
              <w:t>42</w:t>
            </w:r>
          </w:p>
        </w:tc>
        <w:tc>
          <w:tcPr>
            <w:tcW w:w="1471" w:type="dxa"/>
          </w:tcPr>
          <w:p w:rsidR="002556B4" w:rsidRPr="004C3F29" w:rsidRDefault="002556B4" w:rsidP="00AE29AE">
            <w:pPr>
              <w:rPr>
                <w:sz w:val="20"/>
                <w:szCs w:val="20"/>
              </w:rPr>
            </w:pPr>
          </w:p>
        </w:tc>
      </w:tr>
    </w:tbl>
    <w:p w:rsidR="001F19B0" w:rsidRDefault="001F19B0" w:rsidP="001F19B0">
      <w:pPr>
        <w:jc w:val="both"/>
      </w:pPr>
      <w:r>
        <w:t xml:space="preserve">Всего </w:t>
      </w:r>
      <w:proofErr w:type="spellStart"/>
      <w:r>
        <w:t>прин</w:t>
      </w:r>
      <w:r w:rsidR="0074413A">
        <w:t>имоло</w:t>
      </w:r>
      <w:proofErr w:type="spellEnd"/>
      <w:r w:rsidR="0074413A">
        <w:t xml:space="preserve">  участие в тестировании 57</w:t>
      </w:r>
      <w:r>
        <w:t xml:space="preserve"> обучающихся 5-х</w:t>
      </w:r>
      <w:r w:rsidR="002556B4">
        <w:t xml:space="preserve"> классов. Отметку «5» получили 5</w:t>
      </w:r>
      <w:r>
        <w:t>%; не справили</w:t>
      </w:r>
      <w:r w:rsidR="002556B4">
        <w:t>сь с заданием и получили « 2» 19</w:t>
      </w:r>
      <w:r>
        <w:t>%.</w:t>
      </w:r>
    </w:p>
    <w:p w:rsidR="003F19A7" w:rsidRDefault="003F19A7" w:rsidP="00F53E8C">
      <w:pPr>
        <w:rPr>
          <w:b/>
          <w:sz w:val="20"/>
          <w:szCs w:val="20"/>
        </w:rPr>
      </w:pPr>
    </w:p>
    <w:p w:rsidR="001F19B0" w:rsidRPr="00222D9F" w:rsidRDefault="00F53E8C" w:rsidP="00F53E8C">
      <w:pPr>
        <w:rPr>
          <w:b/>
          <w:sz w:val="28"/>
          <w:szCs w:val="28"/>
        </w:rPr>
      </w:pPr>
      <w:r w:rsidRPr="00F53E8C">
        <w:rPr>
          <w:b/>
          <w:sz w:val="20"/>
          <w:szCs w:val="20"/>
        </w:rPr>
        <w:t>Таблица</w:t>
      </w:r>
      <w:proofErr w:type="gramStart"/>
      <w:r w:rsidRPr="00F53E8C"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</w:t>
      </w:r>
      <w:r w:rsidR="001F19B0">
        <w:rPr>
          <w:b/>
          <w:sz w:val="28"/>
          <w:szCs w:val="28"/>
        </w:rPr>
        <w:t xml:space="preserve">Итоги                                                                                                           </w:t>
      </w:r>
      <w:r w:rsidR="001F19B0" w:rsidRPr="00222D9F">
        <w:rPr>
          <w:b/>
          <w:sz w:val="28"/>
          <w:szCs w:val="28"/>
        </w:rPr>
        <w:t xml:space="preserve"> </w:t>
      </w:r>
      <w:r w:rsidR="001F19B0">
        <w:rPr>
          <w:b/>
          <w:sz w:val="28"/>
          <w:szCs w:val="28"/>
        </w:rPr>
        <w:t>админис</w:t>
      </w:r>
      <w:r w:rsidR="00D0720E">
        <w:rPr>
          <w:b/>
          <w:sz w:val="28"/>
          <w:szCs w:val="28"/>
        </w:rPr>
        <w:t>тративного тестирования</w:t>
      </w:r>
      <w:r w:rsidR="001F19B0">
        <w:rPr>
          <w:b/>
          <w:sz w:val="28"/>
          <w:szCs w:val="28"/>
        </w:rPr>
        <w:t xml:space="preserve">  по русскому языку </w:t>
      </w:r>
    </w:p>
    <w:p w:rsidR="001F19B0" w:rsidRDefault="001F19B0" w:rsidP="001F1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5А,5Б</w:t>
      </w:r>
      <w:r w:rsidRPr="00DB231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 xml:space="preserve"> первое полугодие ) </w:t>
      </w:r>
      <w:r w:rsidR="00F53E8C">
        <w:rPr>
          <w:b/>
          <w:sz w:val="28"/>
          <w:szCs w:val="28"/>
        </w:rPr>
        <w:t>21</w:t>
      </w:r>
      <w:r w:rsidRPr="006A1E31">
        <w:rPr>
          <w:b/>
          <w:sz w:val="28"/>
          <w:szCs w:val="28"/>
        </w:rPr>
        <w:t>.</w:t>
      </w:r>
      <w:r w:rsidR="002902B0">
        <w:rPr>
          <w:b/>
          <w:sz w:val="28"/>
          <w:szCs w:val="28"/>
        </w:rPr>
        <w:t>12.2015</w:t>
      </w:r>
      <w:r>
        <w:rPr>
          <w:b/>
          <w:sz w:val="28"/>
          <w:szCs w:val="28"/>
        </w:rPr>
        <w:t>.</w:t>
      </w:r>
    </w:p>
    <w:p w:rsidR="001F19B0" w:rsidRDefault="001F19B0" w:rsidP="001F19B0">
      <w:pPr>
        <w:jc w:val="center"/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939"/>
        <w:gridCol w:w="986"/>
        <w:gridCol w:w="673"/>
        <w:gridCol w:w="834"/>
        <w:gridCol w:w="900"/>
        <w:gridCol w:w="900"/>
        <w:gridCol w:w="909"/>
        <w:gridCol w:w="851"/>
        <w:gridCol w:w="580"/>
        <w:gridCol w:w="792"/>
        <w:gridCol w:w="1800"/>
      </w:tblGrid>
      <w:tr w:rsidR="001F19B0" w:rsidTr="000D0CCC">
        <w:tc>
          <w:tcPr>
            <w:tcW w:w="816" w:type="dxa"/>
          </w:tcPr>
          <w:p w:rsidR="001F19B0" w:rsidRDefault="001F19B0" w:rsidP="00AE29AE">
            <w:pPr>
              <w:jc w:val="center"/>
            </w:pPr>
            <w:r>
              <w:t xml:space="preserve">Класс </w:t>
            </w:r>
          </w:p>
        </w:tc>
        <w:tc>
          <w:tcPr>
            <w:tcW w:w="939" w:type="dxa"/>
          </w:tcPr>
          <w:p w:rsidR="001F19B0" w:rsidRDefault="001F19B0" w:rsidP="00AE29AE">
            <w:pPr>
              <w:jc w:val="center"/>
            </w:pPr>
            <w:r>
              <w:t>Всего</w:t>
            </w:r>
          </w:p>
          <w:p w:rsidR="001F19B0" w:rsidRDefault="001F19B0" w:rsidP="00AE29AE">
            <w:pPr>
              <w:jc w:val="center"/>
            </w:pPr>
            <w:r>
              <w:t xml:space="preserve"> уч-ся в классе.</w:t>
            </w:r>
          </w:p>
        </w:tc>
        <w:tc>
          <w:tcPr>
            <w:tcW w:w="986" w:type="dxa"/>
          </w:tcPr>
          <w:p w:rsidR="001F19B0" w:rsidRDefault="001F19B0" w:rsidP="00AE29AE">
            <w:pPr>
              <w:jc w:val="center"/>
            </w:pPr>
            <w:r>
              <w:t>Работу писало.</w:t>
            </w:r>
          </w:p>
        </w:tc>
        <w:tc>
          <w:tcPr>
            <w:tcW w:w="673" w:type="dxa"/>
          </w:tcPr>
          <w:p w:rsidR="001F19B0" w:rsidRDefault="001F19B0" w:rsidP="00AE29AE">
            <w:pPr>
              <w:jc w:val="center"/>
            </w:pPr>
            <w:proofErr w:type="spellStart"/>
            <w:proofErr w:type="gramStart"/>
            <w:r>
              <w:t>Отсутст-вовало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34" w:type="dxa"/>
          </w:tcPr>
          <w:p w:rsidR="001F19B0" w:rsidRDefault="001F19B0" w:rsidP="00AE29AE">
            <w:pPr>
              <w:jc w:val="center"/>
            </w:pPr>
            <w:r>
              <w:t xml:space="preserve">Всего </w:t>
            </w:r>
          </w:p>
          <w:p w:rsidR="001F19B0" w:rsidRDefault="001F19B0" w:rsidP="00AE29AE">
            <w:pPr>
              <w:jc w:val="center"/>
              <w:rPr>
                <w:lang w:val="en-US"/>
              </w:rPr>
            </w:pPr>
            <w: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>
                <w:rPr>
                  <w:lang w:val="en-US"/>
                </w:rPr>
                <w:t>5”</w:t>
              </w:r>
            </w:smartTag>
          </w:p>
        </w:tc>
        <w:tc>
          <w:tcPr>
            <w:tcW w:w="900" w:type="dxa"/>
          </w:tcPr>
          <w:p w:rsidR="001F19B0" w:rsidRDefault="001F19B0" w:rsidP="00AE29AE">
            <w:pPr>
              <w:jc w:val="center"/>
              <w:rPr>
                <w:lang w:val="en-US"/>
              </w:rPr>
            </w:pPr>
            <w:r>
              <w:t xml:space="preserve">Всего </w:t>
            </w:r>
          </w:p>
          <w:p w:rsidR="001F19B0" w:rsidRDefault="001F19B0" w:rsidP="00AE29AE">
            <w:pPr>
              <w:jc w:val="center"/>
            </w:pPr>
            <w: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>
                <w:t>4”</w:t>
              </w:r>
            </w:smartTag>
          </w:p>
        </w:tc>
        <w:tc>
          <w:tcPr>
            <w:tcW w:w="900" w:type="dxa"/>
          </w:tcPr>
          <w:p w:rsidR="001F19B0" w:rsidRDefault="001F19B0" w:rsidP="00AE29AE">
            <w:pPr>
              <w:jc w:val="center"/>
            </w:pPr>
            <w:r>
              <w:t>Всего</w:t>
            </w:r>
          </w:p>
          <w:p w:rsidR="001F19B0" w:rsidRDefault="001F19B0" w:rsidP="00AE29AE">
            <w:pPr>
              <w:jc w:val="center"/>
            </w:pPr>
            <w:r>
              <w:rPr>
                <w:lang w:val="en-US"/>
              </w:rPr>
              <w:t>”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lang w:val="en-US"/>
                </w:rPr>
                <w:t>3”</w:t>
              </w:r>
            </w:smartTag>
            <w:r>
              <w:t xml:space="preserve"> </w:t>
            </w:r>
          </w:p>
        </w:tc>
        <w:tc>
          <w:tcPr>
            <w:tcW w:w="909" w:type="dxa"/>
          </w:tcPr>
          <w:p w:rsidR="001F19B0" w:rsidRDefault="001F19B0" w:rsidP="00AE29AE">
            <w:pPr>
              <w:jc w:val="center"/>
              <w:rPr>
                <w:lang w:val="en-US"/>
              </w:rPr>
            </w:pPr>
            <w:r>
              <w:t>Всего</w:t>
            </w:r>
          </w:p>
          <w:p w:rsidR="001F19B0" w:rsidRDefault="001F19B0" w:rsidP="00AE29AE">
            <w:pPr>
              <w:jc w:val="center"/>
            </w:pPr>
            <w:r>
              <w:rPr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lang w:val="en-US"/>
                </w:rPr>
                <w:t>2”</w:t>
              </w:r>
            </w:smartTag>
            <w:r>
              <w:t xml:space="preserve"> </w:t>
            </w:r>
          </w:p>
        </w:tc>
        <w:tc>
          <w:tcPr>
            <w:tcW w:w="851" w:type="dxa"/>
          </w:tcPr>
          <w:p w:rsidR="001F19B0" w:rsidRDefault="001F19B0" w:rsidP="00AE29AE">
            <w:pPr>
              <w:jc w:val="center"/>
            </w:pPr>
            <w:r>
              <w:t>% успев.</w:t>
            </w:r>
          </w:p>
        </w:tc>
        <w:tc>
          <w:tcPr>
            <w:tcW w:w="580" w:type="dxa"/>
          </w:tcPr>
          <w:p w:rsidR="001F19B0" w:rsidRDefault="001F19B0" w:rsidP="00AE29AE">
            <w:pPr>
              <w:jc w:val="center"/>
            </w:pPr>
            <w:r>
              <w:rPr>
                <w:lang w:val="en-US"/>
              </w:rPr>
              <w:t xml:space="preserve">% </w:t>
            </w:r>
            <w:proofErr w:type="spellStart"/>
            <w:r w:rsidR="00636474">
              <w:t>кач</w:t>
            </w:r>
            <w:proofErr w:type="spellEnd"/>
          </w:p>
        </w:tc>
        <w:tc>
          <w:tcPr>
            <w:tcW w:w="792" w:type="dxa"/>
          </w:tcPr>
          <w:p w:rsidR="001F19B0" w:rsidRPr="00420892" w:rsidRDefault="001F19B0" w:rsidP="00AE29AE">
            <w:pPr>
              <w:jc w:val="center"/>
            </w:pPr>
            <w:r>
              <w:t>% СОУ</w:t>
            </w:r>
          </w:p>
        </w:tc>
        <w:tc>
          <w:tcPr>
            <w:tcW w:w="1800" w:type="dxa"/>
          </w:tcPr>
          <w:p w:rsidR="001F19B0" w:rsidRDefault="001F19B0" w:rsidP="00AE29AE">
            <w:pPr>
              <w:jc w:val="center"/>
            </w:pPr>
            <w:r>
              <w:t>Ф.И.О.</w:t>
            </w:r>
          </w:p>
          <w:p w:rsidR="001F19B0" w:rsidRDefault="001F19B0" w:rsidP="00AE29AE">
            <w:pPr>
              <w:jc w:val="center"/>
            </w:pPr>
            <w:r>
              <w:t>учителя</w:t>
            </w:r>
          </w:p>
        </w:tc>
      </w:tr>
      <w:tr w:rsidR="001F19B0" w:rsidRPr="00643BCF" w:rsidTr="000D0CCC">
        <w:tc>
          <w:tcPr>
            <w:tcW w:w="816" w:type="dxa"/>
          </w:tcPr>
          <w:p w:rsidR="001F19B0" w:rsidRDefault="001F19B0" w:rsidP="00AE29AE">
            <w:pPr>
              <w:jc w:val="center"/>
            </w:pPr>
            <w:r>
              <w:t>5а</w:t>
            </w:r>
          </w:p>
        </w:tc>
        <w:tc>
          <w:tcPr>
            <w:tcW w:w="939" w:type="dxa"/>
          </w:tcPr>
          <w:p w:rsidR="001F19B0" w:rsidRDefault="000D0CCC" w:rsidP="00AE29AE">
            <w:pPr>
              <w:jc w:val="center"/>
            </w:pPr>
            <w:r>
              <w:t>29</w:t>
            </w:r>
          </w:p>
        </w:tc>
        <w:tc>
          <w:tcPr>
            <w:tcW w:w="986" w:type="dxa"/>
          </w:tcPr>
          <w:p w:rsidR="001F19B0" w:rsidRDefault="000D0CCC" w:rsidP="00AE29AE">
            <w:pPr>
              <w:jc w:val="center"/>
            </w:pPr>
            <w:r>
              <w:t>26</w:t>
            </w:r>
          </w:p>
        </w:tc>
        <w:tc>
          <w:tcPr>
            <w:tcW w:w="673" w:type="dxa"/>
          </w:tcPr>
          <w:p w:rsidR="001F19B0" w:rsidRDefault="000D0CCC" w:rsidP="00AE29AE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1F19B0" w:rsidRDefault="000D0CCC" w:rsidP="00AE29AE">
            <w:r>
              <w:t>4</w:t>
            </w:r>
          </w:p>
        </w:tc>
        <w:tc>
          <w:tcPr>
            <w:tcW w:w="900" w:type="dxa"/>
          </w:tcPr>
          <w:p w:rsidR="001F19B0" w:rsidRDefault="000D0CCC" w:rsidP="00AE29AE">
            <w:r>
              <w:t>10</w:t>
            </w:r>
          </w:p>
        </w:tc>
        <w:tc>
          <w:tcPr>
            <w:tcW w:w="900" w:type="dxa"/>
          </w:tcPr>
          <w:p w:rsidR="001F19B0" w:rsidRDefault="000D0CCC" w:rsidP="00AE29AE">
            <w:r>
              <w:t>7</w:t>
            </w:r>
          </w:p>
        </w:tc>
        <w:tc>
          <w:tcPr>
            <w:tcW w:w="909" w:type="dxa"/>
          </w:tcPr>
          <w:p w:rsidR="001F19B0" w:rsidRDefault="000D0CCC" w:rsidP="00AE29AE">
            <w:r>
              <w:t>5</w:t>
            </w:r>
          </w:p>
        </w:tc>
        <w:tc>
          <w:tcPr>
            <w:tcW w:w="851" w:type="dxa"/>
          </w:tcPr>
          <w:p w:rsidR="001F19B0" w:rsidRDefault="000D0CCC" w:rsidP="00AE29AE">
            <w:r>
              <w:t>81</w:t>
            </w:r>
          </w:p>
        </w:tc>
        <w:tc>
          <w:tcPr>
            <w:tcW w:w="580" w:type="dxa"/>
          </w:tcPr>
          <w:p w:rsidR="001F19B0" w:rsidRDefault="000D0CCC" w:rsidP="00AE29AE">
            <w:r>
              <w:t>54</w:t>
            </w:r>
          </w:p>
        </w:tc>
        <w:tc>
          <w:tcPr>
            <w:tcW w:w="792" w:type="dxa"/>
          </w:tcPr>
          <w:p w:rsidR="001F19B0" w:rsidRDefault="000D0CCC" w:rsidP="00AE29AE">
            <w:r>
              <w:t>52</w:t>
            </w:r>
          </w:p>
        </w:tc>
        <w:tc>
          <w:tcPr>
            <w:tcW w:w="1800" w:type="dxa"/>
          </w:tcPr>
          <w:p w:rsidR="001F19B0" w:rsidRPr="00643BCF" w:rsidRDefault="000D0CCC" w:rsidP="00AE29AE">
            <w:pPr>
              <w:jc w:val="center"/>
            </w:pPr>
            <w:r>
              <w:t>Качмазова</w:t>
            </w:r>
            <w:proofErr w:type="gramStart"/>
            <w:r>
              <w:t xml:space="preserve"> С</w:t>
            </w:r>
            <w:proofErr w:type="gramEnd"/>
            <w:r>
              <w:t xml:space="preserve"> К.</w:t>
            </w:r>
          </w:p>
        </w:tc>
      </w:tr>
      <w:tr w:rsidR="001F19B0" w:rsidTr="000D0CCC">
        <w:tc>
          <w:tcPr>
            <w:tcW w:w="816" w:type="dxa"/>
          </w:tcPr>
          <w:p w:rsidR="001F19B0" w:rsidRDefault="001F19B0" w:rsidP="00AE29AE">
            <w:pPr>
              <w:jc w:val="center"/>
            </w:pPr>
            <w:r>
              <w:t>5б</w:t>
            </w:r>
          </w:p>
        </w:tc>
        <w:tc>
          <w:tcPr>
            <w:tcW w:w="939" w:type="dxa"/>
          </w:tcPr>
          <w:p w:rsidR="001F19B0" w:rsidRPr="000D0CCC" w:rsidRDefault="000D0CCC" w:rsidP="00AE29AE">
            <w:pPr>
              <w:jc w:val="center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:rsidR="001F19B0" w:rsidRDefault="000D0CCC" w:rsidP="00AE29AE">
            <w:pPr>
              <w:jc w:val="center"/>
            </w:pPr>
            <w:r>
              <w:t>25</w:t>
            </w:r>
          </w:p>
        </w:tc>
        <w:tc>
          <w:tcPr>
            <w:tcW w:w="673" w:type="dxa"/>
          </w:tcPr>
          <w:p w:rsidR="001F19B0" w:rsidRDefault="000D0CCC" w:rsidP="00AE29AE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1F19B0" w:rsidRDefault="000D0CCC" w:rsidP="00AE29AE">
            <w:r>
              <w:t>3</w:t>
            </w:r>
          </w:p>
        </w:tc>
        <w:tc>
          <w:tcPr>
            <w:tcW w:w="900" w:type="dxa"/>
          </w:tcPr>
          <w:p w:rsidR="001F19B0" w:rsidRDefault="000D0CCC" w:rsidP="00AE29AE">
            <w:r>
              <w:t>8</w:t>
            </w:r>
          </w:p>
        </w:tc>
        <w:tc>
          <w:tcPr>
            <w:tcW w:w="900" w:type="dxa"/>
          </w:tcPr>
          <w:p w:rsidR="001F19B0" w:rsidRDefault="000D0CCC" w:rsidP="00AE29AE">
            <w:r>
              <w:t>8</w:t>
            </w:r>
          </w:p>
        </w:tc>
        <w:tc>
          <w:tcPr>
            <w:tcW w:w="909" w:type="dxa"/>
          </w:tcPr>
          <w:p w:rsidR="001F19B0" w:rsidRDefault="000D0CCC" w:rsidP="00AE29AE">
            <w:r>
              <w:t>6</w:t>
            </w:r>
          </w:p>
        </w:tc>
        <w:tc>
          <w:tcPr>
            <w:tcW w:w="851" w:type="dxa"/>
          </w:tcPr>
          <w:p w:rsidR="001F19B0" w:rsidRDefault="000D0CCC" w:rsidP="00AE29AE">
            <w:r>
              <w:t>76</w:t>
            </w:r>
          </w:p>
        </w:tc>
        <w:tc>
          <w:tcPr>
            <w:tcW w:w="580" w:type="dxa"/>
          </w:tcPr>
          <w:p w:rsidR="001F19B0" w:rsidRDefault="000D0CCC" w:rsidP="00AE29AE">
            <w:r>
              <w:t>44</w:t>
            </w:r>
          </w:p>
        </w:tc>
        <w:tc>
          <w:tcPr>
            <w:tcW w:w="792" w:type="dxa"/>
          </w:tcPr>
          <w:p w:rsidR="001F19B0" w:rsidRDefault="000D0CCC" w:rsidP="00AE29AE">
            <w:r>
              <w:t>47</w:t>
            </w:r>
          </w:p>
        </w:tc>
        <w:tc>
          <w:tcPr>
            <w:tcW w:w="1800" w:type="dxa"/>
          </w:tcPr>
          <w:p w:rsidR="001F19B0" w:rsidRDefault="000D0CCC" w:rsidP="00AE29AE">
            <w:pPr>
              <w:jc w:val="center"/>
            </w:pPr>
            <w:proofErr w:type="spellStart"/>
            <w:r>
              <w:t>Джусоева</w:t>
            </w:r>
            <w:proofErr w:type="spellEnd"/>
            <w:r>
              <w:t xml:space="preserve"> З.И.</w:t>
            </w:r>
          </w:p>
        </w:tc>
      </w:tr>
      <w:tr w:rsidR="001F19B0" w:rsidTr="000D0CCC">
        <w:tc>
          <w:tcPr>
            <w:tcW w:w="816" w:type="dxa"/>
          </w:tcPr>
          <w:p w:rsidR="001F19B0" w:rsidRDefault="001F19B0" w:rsidP="00AE29AE">
            <w:pPr>
              <w:jc w:val="center"/>
            </w:pPr>
            <w:r w:rsidRPr="004C3F29">
              <w:rPr>
                <w:sz w:val="16"/>
                <w:szCs w:val="16"/>
              </w:rPr>
              <w:t>итог</w:t>
            </w:r>
          </w:p>
        </w:tc>
        <w:tc>
          <w:tcPr>
            <w:tcW w:w="939" w:type="dxa"/>
          </w:tcPr>
          <w:p w:rsidR="001F19B0" w:rsidRPr="000D0CCC" w:rsidRDefault="000D0CCC" w:rsidP="00AE29AE">
            <w:pPr>
              <w:jc w:val="center"/>
            </w:pPr>
            <w:r w:rsidRPr="000D0CCC">
              <w:t>57</w:t>
            </w:r>
          </w:p>
        </w:tc>
        <w:tc>
          <w:tcPr>
            <w:tcW w:w="986" w:type="dxa"/>
          </w:tcPr>
          <w:p w:rsidR="001F19B0" w:rsidRDefault="00636474" w:rsidP="00AE29AE">
            <w:pPr>
              <w:jc w:val="center"/>
            </w:pPr>
            <w:r>
              <w:t>51</w:t>
            </w:r>
          </w:p>
        </w:tc>
        <w:tc>
          <w:tcPr>
            <w:tcW w:w="673" w:type="dxa"/>
          </w:tcPr>
          <w:p w:rsidR="001F19B0" w:rsidRDefault="00636474" w:rsidP="00AE29AE">
            <w:pPr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1F19B0" w:rsidRDefault="005F75FF" w:rsidP="00AE29AE">
            <w:r>
              <w:t>7</w:t>
            </w:r>
          </w:p>
        </w:tc>
        <w:tc>
          <w:tcPr>
            <w:tcW w:w="900" w:type="dxa"/>
          </w:tcPr>
          <w:p w:rsidR="001F19B0" w:rsidRDefault="00636474" w:rsidP="00AE29AE">
            <w:r>
              <w:t>18</w:t>
            </w:r>
          </w:p>
        </w:tc>
        <w:tc>
          <w:tcPr>
            <w:tcW w:w="900" w:type="dxa"/>
          </w:tcPr>
          <w:p w:rsidR="001F19B0" w:rsidRDefault="00636474" w:rsidP="00AE29AE">
            <w:r>
              <w:t>15</w:t>
            </w:r>
          </w:p>
        </w:tc>
        <w:tc>
          <w:tcPr>
            <w:tcW w:w="909" w:type="dxa"/>
          </w:tcPr>
          <w:p w:rsidR="001F19B0" w:rsidRDefault="00636474" w:rsidP="00AE29AE">
            <w:r>
              <w:t>11</w:t>
            </w:r>
          </w:p>
        </w:tc>
        <w:tc>
          <w:tcPr>
            <w:tcW w:w="851" w:type="dxa"/>
          </w:tcPr>
          <w:p w:rsidR="001F19B0" w:rsidRDefault="005F75FF" w:rsidP="00AE29AE">
            <w:r>
              <w:t>81</w:t>
            </w:r>
          </w:p>
        </w:tc>
        <w:tc>
          <w:tcPr>
            <w:tcW w:w="580" w:type="dxa"/>
          </w:tcPr>
          <w:p w:rsidR="001F19B0" w:rsidRPr="00556DB2" w:rsidRDefault="005F75FF" w:rsidP="00AE29AE">
            <w:r>
              <w:t>50</w:t>
            </w:r>
          </w:p>
        </w:tc>
        <w:tc>
          <w:tcPr>
            <w:tcW w:w="792" w:type="dxa"/>
          </w:tcPr>
          <w:p w:rsidR="001F19B0" w:rsidRDefault="005F75FF" w:rsidP="00AE29AE">
            <w:r>
              <w:t>50</w:t>
            </w:r>
          </w:p>
        </w:tc>
        <w:tc>
          <w:tcPr>
            <w:tcW w:w="1800" w:type="dxa"/>
          </w:tcPr>
          <w:p w:rsidR="001F19B0" w:rsidRDefault="001F19B0" w:rsidP="00AE29AE">
            <w:pPr>
              <w:jc w:val="center"/>
            </w:pPr>
          </w:p>
        </w:tc>
      </w:tr>
    </w:tbl>
    <w:p w:rsidR="001F19B0" w:rsidRDefault="001F19B0" w:rsidP="001F19B0">
      <w:pPr>
        <w:jc w:val="both"/>
      </w:pPr>
      <w:r>
        <w:t>Принимало</w:t>
      </w:r>
      <w:r w:rsidR="0074413A">
        <w:t xml:space="preserve"> участие в контрольной работе 51</w:t>
      </w:r>
      <w:r>
        <w:t xml:space="preserve"> </w:t>
      </w:r>
      <w:proofErr w:type="gramStart"/>
      <w:r>
        <w:t>обуч</w:t>
      </w:r>
      <w:r w:rsidR="0074413A">
        <w:t>ающихся</w:t>
      </w:r>
      <w:proofErr w:type="gramEnd"/>
      <w:r w:rsidR="0074413A">
        <w:t>. Отметку « 5» получили 17</w:t>
      </w:r>
      <w:r>
        <w:t xml:space="preserve"> %</w:t>
      </w:r>
      <w:r w:rsidR="0074413A">
        <w:t>; не справились с работой 21</w:t>
      </w:r>
      <w:r>
        <w:t>% .</w:t>
      </w:r>
    </w:p>
    <w:p w:rsidR="001F19B0" w:rsidRDefault="001F19B0" w:rsidP="001F19B0">
      <w:pPr>
        <w:jc w:val="both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0540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19B0" w:rsidRDefault="001F19B0" w:rsidP="001F19B0">
      <w:pPr>
        <w:jc w:val="both"/>
      </w:pPr>
      <w:r w:rsidRPr="00A03F71">
        <w:t>П</w:t>
      </w:r>
      <w:r>
        <w:t>о результатам диагностики   видно, что результаты школьного мониторинга</w:t>
      </w:r>
      <w:r w:rsidR="005F75FF">
        <w:t xml:space="preserve"> №1</w:t>
      </w:r>
      <w:r>
        <w:t xml:space="preserve"> ниже резуль</w:t>
      </w:r>
      <w:r w:rsidR="005F75FF">
        <w:t>татов мониторинга №2 от 21.12.2015</w:t>
      </w:r>
      <w:r>
        <w:t>г</w:t>
      </w:r>
      <w:r w:rsidRPr="00A03F71">
        <w:t xml:space="preserve">  </w:t>
      </w:r>
    </w:p>
    <w:p w:rsidR="001F19B0" w:rsidRPr="00954A68" w:rsidRDefault="005F75FF" w:rsidP="001F19B0">
      <w:r>
        <w:t>Результаты обучающихся 5А класс</w:t>
      </w:r>
      <w:proofErr w:type="gramStart"/>
      <w:r>
        <w:t>а(</w:t>
      </w:r>
      <w:proofErr w:type="gramEnd"/>
      <w:r>
        <w:t>учитель Качмазова С.К.) выше результатов 5-Б</w:t>
      </w:r>
      <w:r w:rsidR="001F19B0">
        <w:t xml:space="preserve"> (учитель </w:t>
      </w:r>
      <w:proofErr w:type="spellStart"/>
      <w:r w:rsidR="001F19B0">
        <w:t>Джусоева</w:t>
      </w:r>
      <w:proofErr w:type="spellEnd"/>
      <w:r w:rsidR="001F19B0">
        <w:t xml:space="preserve"> З.И.</w:t>
      </w:r>
      <w:r w:rsidR="001F19B0" w:rsidRPr="00954A68">
        <w:t>) Лучшие работы были выполнены</w:t>
      </w:r>
      <w:r w:rsidR="001F19B0">
        <w:t xml:space="preserve"> в</w:t>
      </w:r>
      <w:r>
        <w:t xml:space="preserve"> 5-А</w:t>
      </w:r>
      <w:r w:rsidR="001F19B0" w:rsidRPr="00954A68">
        <w:t>:</w:t>
      </w:r>
      <w:r>
        <w:t xml:space="preserve">Хуриева </w:t>
      </w:r>
      <w:proofErr w:type="spellStart"/>
      <w:r>
        <w:t>Эльнара,Качмазов</w:t>
      </w:r>
      <w:proofErr w:type="spellEnd"/>
      <w:r>
        <w:t xml:space="preserve"> Сармат, </w:t>
      </w:r>
      <w:proofErr w:type="spellStart"/>
      <w:r>
        <w:t>Чельдиев</w:t>
      </w:r>
      <w:proofErr w:type="spellEnd"/>
      <w:r>
        <w:t xml:space="preserve"> Чермен</w:t>
      </w:r>
      <w:r w:rsidR="001F19B0">
        <w:t xml:space="preserve"> ; </w:t>
      </w:r>
      <w:r>
        <w:t xml:space="preserve"> в 5-Б</w:t>
      </w:r>
      <w:r w:rsidR="00122925">
        <w:t xml:space="preserve">: </w:t>
      </w:r>
      <w:proofErr w:type="spellStart"/>
      <w:r w:rsidR="00122925">
        <w:t>Айларова</w:t>
      </w:r>
      <w:proofErr w:type="spellEnd"/>
      <w:r w:rsidR="00122925">
        <w:t xml:space="preserve"> Марианна,</w:t>
      </w:r>
      <w:r w:rsidR="00C669C1">
        <w:t xml:space="preserve"> </w:t>
      </w:r>
      <w:proofErr w:type="spellStart"/>
      <w:r w:rsidR="00122925">
        <w:t>Бацоев</w:t>
      </w:r>
      <w:proofErr w:type="spellEnd"/>
      <w:r w:rsidR="00122925">
        <w:t xml:space="preserve"> Владимир,</w:t>
      </w:r>
      <w:r w:rsidR="00C669C1">
        <w:t xml:space="preserve"> </w:t>
      </w:r>
      <w:proofErr w:type="spellStart"/>
      <w:r w:rsidR="00122925">
        <w:t>Сабанова</w:t>
      </w:r>
      <w:proofErr w:type="spellEnd"/>
      <w:r w:rsidR="00122925">
        <w:t xml:space="preserve"> Диана</w:t>
      </w:r>
      <w:r w:rsidR="001F19B0">
        <w:t>.                                                                                                                                    Слабы</w:t>
      </w:r>
      <w:r>
        <w:t xml:space="preserve">е работы  в5А: </w:t>
      </w:r>
      <w:proofErr w:type="spellStart"/>
      <w:r>
        <w:t>Савхалова</w:t>
      </w:r>
      <w:proofErr w:type="spellEnd"/>
      <w:r>
        <w:t xml:space="preserve"> Кристина, </w:t>
      </w:r>
      <w:proofErr w:type="spellStart"/>
      <w:r>
        <w:t>Кудзиева</w:t>
      </w:r>
      <w:proofErr w:type="spellEnd"/>
      <w:r>
        <w:t xml:space="preserve"> Альбина,</w:t>
      </w:r>
      <w:r w:rsidR="00122925">
        <w:t xml:space="preserve"> </w:t>
      </w:r>
      <w:proofErr w:type="spellStart"/>
      <w:r w:rsidR="00122925">
        <w:t>Огоева</w:t>
      </w:r>
      <w:proofErr w:type="spellEnd"/>
      <w:r w:rsidR="00122925">
        <w:t xml:space="preserve"> Зарина, </w:t>
      </w:r>
      <w:proofErr w:type="spellStart"/>
      <w:r w:rsidR="00122925">
        <w:t>Бутаева</w:t>
      </w:r>
      <w:proofErr w:type="spellEnd"/>
      <w:r w:rsidR="00122925">
        <w:t xml:space="preserve"> </w:t>
      </w:r>
      <w:proofErr w:type="spellStart"/>
      <w:r w:rsidR="00122925">
        <w:t>Дзамболата</w:t>
      </w:r>
      <w:proofErr w:type="spellEnd"/>
      <w:r w:rsidR="00122925">
        <w:t xml:space="preserve">, </w:t>
      </w:r>
      <w:r w:rsidR="00122925">
        <w:lastRenderedPageBreak/>
        <w:t>Салихова Аида</w:t>
      </w:r>
      <w:r w:rsidR="001F19B0">
        <w:t>; В 5Б- 9 чело</w:t>
      </w:r>
      <w:r w:rsidR="00122925">
        <w:t xml:space="preserve">век получили 2-ки: </w:t>
      </w:r>
      <w:proofErr w:type="spellStart"/>
      <w:r w:rsidR="00122925">
        <w:t>Баскаев</w:t>
      </w:r>
      <w:proofErr w:type="spellEnd"/>
      <w:r w:rsidR="00122925">
        <w:t xml:space="preserve"> Альберт, </w:t>
      </w:r>
      <w:proofErr w:type="spellStart"/>
      <w:r w:rsidR="00122925">
        <w:t>Джиоев</w:t>
      </w:r>
      <w:proofErr w:type="spellEnd"/>
      <w:r w:rsidR="00122925">
        <w:t xml:space="preserve"> Тамерлан, </w:t>
      </w:r>
      <w:proofErr w:type="spellStart"/>
      <w:r w:rsidR="00122925">
        <w:t>Дарчиев</w:t>
      </w:r>
      <w:proofErr w:type="spellEnd"/>
      <w:r w:rsidR="00122925">
        <w:t xml:space="preserve"> </w:t>
      </w:r>
      <w:proofErr w:type="spellStart"/>
      <w:r w:rsidR="00122925">
        <w:t>Тамик</w:t>
      </w:r>
      <w:proofErr w:type="gramStart"/>
      <w:r w:rsidR="00122925">
        <w:t>,М</w:t>
      </w:r>
      <w:proofErr w:type="gramEnd"/>
      <w:r w:rsidR="00122925">
        <w:t>аргиев</w:t>
      </w:r>
      <w:proofErr w:type="spellEnd"/>
      <w:r w:rsidR="00122925">
        <w:t xml:space="preserve"> Александр, Токов </w:t>
      </w:r>
      <w:proofErr w:type="spellStart"/>
      <w:r w:rsidR="00122925">
        <w:t>Азамат</w:t>
      </w:r>
      <w:proofErr w:type="spellEnd"/>
      <w:r w:rsidR="00122925">
        <w:t>,</w:t>
      </w:r>
      <w:r w:rsidR="00C669C1">
        <w:t xml:space="preserve"> </w:t>
      </w:r>
      <w:r w:rsidR="00122925">
        <w:t xml:space="preserve">Агузарова Елена.            </w:t>
      </w:r>
    </w:p>
    <w:p w:rsidR="001F19B0" w:rsidRDefault="001F19B0" w:rsidP="001F19B0">
      <w:r>
        <w:t xml:space="preserve">Итоги </w:t>
      </w:r>
      <w:r w:rsidR="005B4281">
        <w:t>административного тестирования</w:t>
      </w:r>
      <w:r w:rsidRPr="00041172">
        <w:t xml:space="preserve">  </w:t>
      </w:r>
      <w:r>
        <w:t xml:space="preserve">показали :   успеваемость </w:t>
      </w:r>
      <w:r w:rsidR="00C669C1">
        <w:t xml:space="preserve"> одинаковая</w:t>
      </w:r>
      <w:proofErr w:type="gramStart"/>
      <w:r w:rsidR="00C669C1">
        <w:t xml:space="preserve"> ,</w:t>
      </w:r>
      <w:proofErr w:type="gramEnd"/>
      <w:r>
        <w:t xml:space="preserve"> </w:t>
      </w:r>
      <w:r w:rsidR="00C669C1">
        <w:t>на 20</w:t>
      </w:r>
      <w:r>
        <w:t xml:space="preserve">% </w:t>
      </w:r>
      <w:r w:rsidR="00C669C1">
        <w:t xml:space="preserve"> </w:t>
      </w:r>
      <w:r>
        <w:t xml:space="preserve"> </w:t>
      </w:r>
      <w:r w:rsidR="00C669C1">
        <w:t xml:space="preserve"> показатели качества  повысились,</w:t>
      </w:r>
      <w:r>
        <w:t xml:space="preserve"> </w:t>
      </w:r>
      <w:r w:rsidR="00C669C1">
        <w:t xml:space="preserve"> СОУ на 8 %. </w:t>
      </w:r>
    </w:p>
    <w:p w:rsidR="001F19B0" w:rsidRDefault="001F19B0" w:rsidP="001F19B0">
      <w:pPr>
        <w:rPr>
          <w:b/>
          <w:i/>
        </w:rPr>
      </w:pPr>
    </w:p>
    <w:p w:rsidR="00D5618F" w:rsidRDefault="00D5618F" w:rsidP="001F19B0">
      <w:pPr>
        <w:rPr>
          <w:b/>
          <w:i/>
        </w:rPr>
      </w:pPr>
    </w:p>
    <w:p w:rsidR="00D0720E" w:rsidRDefault="00D0720E" w:rsidP="001F19B0">
      <w:pPr>
        <w:rPr>
          <w:b/>
          <w:i/>
        </w:rPr>
      </w:pPr>
    </w:p>
    <w:tbl>
      <w:tblPr>
        <w:tblpPr w:leftFromText="180" w:rightFromText="180" w:vertAnchor="text" w:horzAnchor="margin" w:tblpY="51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</w:tblGrid>
      <w:tr w:rsidR="001F19B0" w:rsidRPr="00D2712C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D2712C" w:rsidRDefault="001F19B0" w:rsidP="003F19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D2712C" w:rsidRDefault="001F19B0" w:rsidP="003F19A7">
            <w:pPr>
              <w:snapToGrid w:val="0"/>
              <w:jc w:val="center"/>
              <w:rPr>
                <w:sz w:val="28"/>
                <w:szCs w:val="28"/>
              </w:rPr>
            </w:pPr>
            <w:r w:rsidRPr="00D2712C">
              <w:rPr>
                <w:sz w:val="28"/>
                <w:szCs w:val="28"/>
              </w:rPr>
              <w:t>Количество учащихся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 xml:space="preserve">Подтвердили          </w:t>
            </w:r>
            <w:r w:rsidR="00C669C1">
              <w:t xml:space="preserve">      итоги </w:t>
            </w:r>
            <w:r w:rsidRPr="003E0BB1">
              <w:t xml:space="preserve"> мониторинга</w:t>
            </w:r>
            <w:r w:rsidR="00C669C1">
              <w:t>№1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C669C1" w:rsidP="003F19A7">
            <w:pPr>
              <w:snapToGrid w:val="0"/>
              <w:jc w:val="center"/>
            </w:pPr>
            <w:r>
              <w:t>37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Не подтвердили итоги внутреннего мониторинга</w:t>
            </w:r>
            <w:r w:rsidR="00C669C1">
              <w:t xml:space="preserve"> №1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11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Показали результаты выше внутреннего мониторинга</w:t>
            </w:r>
            <w:r w:rsidR="00C669C1">
              <w:t>№1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C669C1" w:rsidP="003F19A7">
            <w:pPr>
              <w:snapToGrid w:val="0"/>
              <w:jc w:val="center"/>
            </w:pPr>
            <w:r>
              <w:t>7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Показали результаты ниже внутреннего мониторинга</w:t>
            </w:r>
            <w:r w:rsidR="00C669C1">
              <w:t>№1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8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Качество знаний не подтвердили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>
              <w:t>6%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Успеваемость не подтвердили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C669C1" w:rsidP="003F19A7">
            <w:pPr>
              <w:snapToGrid w:val="0"/>
            </w:pPr>
            <w:r>
              <w:t xml:space="preserve">                  </w:t>
            </w:r>
            <w:r w:rsidR="00C15AF9">
              <w:t xml:space="preserve">      </w:t>
            </w:r>
            <w:r>
              <w:t>21</w:t>
            </w:r>
            <w:r w:rsidR="001F19B0" w:rsidRPr="003E0BB1">
              <w:t>%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СОУ не подтвердили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C669C1" w:rsidP="003F19A7">
            <w:pPr>
              <w:snapToGrid w:val="0"/>
            </w:pPr>
            <w:r>
              <w:t xml:space="preserve">                  </w:t>
            </w:r>
            <w:r w:rsidR="00C15AF9">
              <w:t xml:space="preserve">       </w:t>
            </w:r>
            <w:r>
              <w:t xml:space="preserve"> </w:t>
            </w:r>
            <w:r w:rsidR="001F19B0" w:rsidRPr="003E0BB1">
              <w:t>2%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Не подтвердили  «5»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0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Не подтвердили «4»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C669C1" w:rsidP="003F19A7">
            <w:pPr>
              <w:snapToGrid w:val="0"/>
              <w:jc w:val="center"/>
            </w:pPr>
            <w:r>
              <w:t>0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Не подтвердили «3»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3</w:t>
            </w:r>
          </w:p>
        </w:tc>
      </w:tr>
      <w:tr w:rsidR="001F19B0" w:rsidRPr="003E0BB1" w:rsidTr="003F19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Больше двоек «2»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9B0" w:rsidRPr="003E0BB1" w:rsidRDefault="001F19B0" w:rsidP="003F19A7">
            <w:pPr>
              <w:snapToGrid w:val="0"/>
              <w:jc w:val="center"/>
            </w:pPr>
            <w:r w:rsidRPr="003E0BB1">
              <w:t>-</w:t>
            </w:r>
          </w:p>
        </w:tc>
      </w:tr>
    </w:tbl>
    <w:p w:rsidR="001F19B0" w:rsidRPr="003E0BB1" w:rsidRDefault="001F19B0" w:rsidP="001F19B0">
      <w:pPr>
        <w:rPr>
          <w:b/>
          <w:i/>
        </w:rPr>
      </w:pPr>
    </w:p>
    <w:p w:rsidR="001F19B0" w:rsidRPr="003E0BB1" w:rsidRDefault="001F19B0" w:rsidP="001F19B0">
      <w:pPr>
        <w:jc w:val="both"/>
        <w:rPr>
          <w:b/>
          <w:bCs/>
        </w:rPr>
      </w:pPr>
    </w:p>
    <w:p w:rsidR="001F19B0" w:rsidRPr="003E0BB1" w:rsidRDefault="001F19B0" w:rsidP="001F19B0">
      <w:pPr>
        <w:rPr>
          <w:b/>
          <w:i/>
        </w:rPr>
      </w:pPr>
    </w:p>
    <w:p w:rsidR="001F19B0" w:rsidRPr="003E0BB1" w:rsidRDefault="001F19B0" w:rsidP="001F19B0">
      <w:pPr>
        <w:rPr>
          <w:b/>
          <w:i/>
        </w:rPr>
      </w:pPr>
    </w:p>
    <w:p w:rsidR="001F19B0" w:rsidRPr="003E0BB1" w:rsidRDefault="001F19B0" w:rsidP="001F19B0">
      <w:pPr>
        <w:rPr>
          <w:b/>
          <w:i/>
        </w:rPr>
      </w:pPr>
    </w:p>
    <w:p w:rsidR="003F19A7" w:rsidRDefault="001F19B0" w:rsidP="001F19B0">
      <w:pPr>
        <w:autoSpaceDE w:val="0"/>
        <w:autoSpaceDN w:val="0"/>
        <w:adjustRightInd w:val="0"/>
        <w:rPr>
          <w:b/>
          <w:i/>
        </w:rPr>
      </w:pPr>
      <w:r w:rsidRPr="003E0BB1">
        <w:rPr>
          <w:b/>
          <w:i/>
        </w:rPr>
        <w:t xml:space="preserve">      </w:t>
      </w: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3F19A7" w:rsidRDefault="003F19A7" w:rsidP="001F19B0">
      <w:pPr>
        <w:autoSpaceDE w:val="0"/>
        <w:autoSpaceDN w:val="0"/>
        <w:adjustRightInd w:val="0"/>
        <w:rPr>
          <w:b/>
          <w:i/>
        </w:rPr>
      </w:pPr>
    </w:p>
    <w:p w:rsidR="001F19B0" w:rsidRPr="003E0BB1" w:rsidRDefault="001F19B0" w:rsidP="00D0720E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3E0BB1">
        <w:rPr>
          <w:b/>
          <w:i/>
        </w:rPr>
        <w:t xml:space="preserve">  </w:t>
      </w:r>
      <w:r w:rsidRPr="003E0BB1">
        <w:rPr>
          <w:rFonts w:eastAsia="Calibri"/>
        </w:rPr>
        <w:t>Анализ данных,  представленных  в таблицах</w:t>
      </w:r>
      <w:proofErr w:type="gramStart"/>
      <w:r w:rsidRPr="003E0BB1">
        <w:rPr>
          <w:rFonts w:eastAsia="Calibri"/>
        </w:rPr>
        <w:t xml:space="preserve"> ,</w:t>
      </w:r>
      <w:proofErr w:type="gramEnd"/>
      <w:r w:rsidRPr="003E0BB1">
        <w:rPr>
          <w:rFonts w:eastAsia="Calibri"/>
        </w:rPr>
        <w:t>показывает</w:t>
      </w:r>
      <w:r w:rsidR="00C669C1">
        <w:rPr>
          <w:rFonts w:eastAsia="Calibri"/>
        </w:rPr>
        <w:t>,</w:t>
      </w:r>
    </w:p>
    <w:p w:rsidR="001F19B0" w:rsidRPr="003E0BB1" w:rsidRDefault="001F19B0" w:rsidP="00D0720E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3E0BB1">
        <w:rPr>
          <w:rFonts w:eastAsia="Calibri"/>
        </w:rPr>
        <w:t xml:space="preserve"> что  предложенных вариантах по русскому языку </w:t>
      </w:r>
      <w:proofErr w:type="gramStart"/>
      <w:r w:rsidRPr="003E0BB1">
        <w:rPr>
          <w:rFonts w:eastAsia="Calibri"/>
        </w:rPr>
        <w:t>тестируемые</w:t>
      </w:r>
      <w:proofErr w:type="gramEnd"/>
      <w:r w:rsidRPr="003E0BB1">
        <w:rPr>
          <w:rFonts w:eastAsia="Calibri"/>
        </w:rPr>
        <w:t xml:space="preserve"> лучше всего</w:t>
      </w:r>
    </w:p>
    <w:p w:rsidR="001F19B0" w:rsidRPr="003E0BB1" w:rsidRDefault="001F19B0" w:rsidP="00D0720E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3E0BB1">
        <w:rPr>
          <w:rFonts w:eastAsia="Calibri"/>
        </w:rPr>
        <w:t>справились с заданиями:</w:t>
      </w:r>
    </w:p>
    <w:p w:rsidR="001F19B0" w:rsidRPr="003E0BB1" w:rsidRDefault="001F19B0" w:rsidP="00D0720E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3E0BB1">
        <w:rPr>
          <w:rFonts w:eastAsia="Calibri"/>
          <w:b/>
          <w:bCs/>
        </w:rPr>
        <w:t>части А</w:t>
      </w:r>
      <w:r w:rsidRPr="003E0BB1">
        <w:rPr>
          <w:rFonts w:eastAsia="Calibri"/>
        </w:rPr>
        <w:t>:</w:t>
      </w:r>
      <w:r w:rsidR="00D0720E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3E0BB1">
        <w:rPr>
          <w:rFonts w:eastAsia="Calibri"/>
        </w:rPr>
        <w:t>-с</w:t>
      </w:r>
      <w:proofErr w:type="gramEnd"/>
      <w:r w:rsidRPr="003E0BB1">
        <w:rPr>
          <w:rFonts w:eastAsia="Calibri"/>
        </w:rPr>
        <w:t>остав слова; орфография (вариант 1);                                                                                                                                                               -грамматика (вариант 2);                                                                                                                                                                               - лексика (вариант 3);</w:t>
      </w:r>
      <w:r w:rsidR="00D0720E">
        <w:rPr>
          <w:rFonts w:eastAsia="Calibri"/>
        </w:rPr>
        <w:t xml:space="preserve">                                                                                                                                                                   </w:t>
      </w:r>
      <w:r w:rsidRPr="003E0BB1">
        <w:rPr>
          <w:rFonts w:eastAsia="Calibri"/>
        </w:rPr>
        <w:t>-перенос слов (вариант 3 и 4).</w:t>
      </w:r>
      <w:r w:rsidR="00D0720E">
        <w:rPr>
          <w:rFonts w:eastAsia="Calibri"/>
        </w:rPr>
        <w:t xml:space="preserve">                                                                                                                               </w:t>
      </w:r>
      <w:r w:rsidRPr="003E0BB1">
        <w:rPr>
          <w:rFonts w:eastAsia="Calibri"/>
        </w:rPr>
        <w:lastRenderedPageBreak/>
        <w:t>Затруднения при выполнении вызвали задания</w:t>
      </w:r>
      <w:r w:rsidR="003F19A7">
        <w:rPr>
          <w:rFonts w:eastAsia="Calibri"/>
        </w:rPr>
        <w:t xml:space="preserve"> </w:t>
      </w:r>
      <w:r w:rsidRPr="003E0BB1">
        <w:rPr>
          <w:rFonts w:eastAsia="Calibri"/>
        </w:rPr>
        <w:t>45</w:t>
      </w:r>
      <w:r w:rsidR="00D0720E">
        <w:rPr>
          <w:rFonts w:eastAsia="Calibri"/>
        </w:rPr>
        <w:t xml:space="preserve">                                                                                                           </w:t>
      </w:r>
      <w:r w:rsidRPr="003E0BB1">
        <w:rPr>
          <w:rFonts w:eastAsia="Calibri"/>
          <w:b/>
          <w:bCs/>
        </w:rPr>
        <w:t>части А</w:t>
      </w:r>
      <w:r w:rsidRPr="003E0BB1">
        <w:rPr>
          <w:rFonts w:eastAsia="Calibri"/>
        </w:rPr>
        <w:t>:</w:t>
      </w:r>
      <w:r w:rsidR="00D0720E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 w:rsidRPr="003E0BB1">
        <w:rPr>
          <w:rFonts w:eastAsia="Calibri"/>
        </w:rPr>
        <w:t>-с</w:t>
      </w:r>
      <w:proofErr w:type="gramEnd"/>
      <w:r w:rsidRPr="003E0BB1">
        <w:rPr>
          <w:rFonts w:eastAsia="Calibri"/>
        </w:rPr>
        <w:t>интаксис и пунктуация (вариант 3);</w:t>
      </w:r>
      <w:r w:rsidR="00D0720E">
        <w:rPr>
          <w:rFonts w:eastAsia="Calibri"/>
        </w:rPr>
        <w:t xml:space="preserve">                                                                                                                                          </w:t>
      </w:r>
      <w:r w:rsidRPr="003E0BB1">
        <w:rPr>
          <w:rFonts w:eastAsia="Calibri"/>
        </w:rPr>
        <w:t>-грамматика (вариант 4);</w:t>
      </w:r>
    </w:p>
    <w:p w:rsidR="00121295" w:rsidRDefault="001F19B0" w:rsidP="00D0720E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3E0BB1">
        <w:rPr>
          <w:rFonts w:eastAsia="Calibri"/>
          <w:b/>
          <w:bCs/>
        </w:rPr>
        <w:t>части</w:t>
      </w:r>
      <w:proofErr w:type="gramStart"/>
      <w:r w:rsidRPr="003E0BB1">
        <w:rPr>
          <w:rFonts w:eastAsia="Calibri"/>
          <w:b/>
          <w:bCs/>
        </w:rPr>
        <w:t xml:space="preserve"> С</w:t>
      </w:r>
      <w:proofErr w:type="gramEnd"/>
      <w:r w:rsidRPr="003E0BB1">
        <w:rPr>
          <w:rFonts w:eastAsia="Calibri"/>
          <w:b/>
          <w:bCs/>
        </w:rPr>
        <w:t>:</w:t>
      </w:r>
      <w:r w:rsidR="00D0720E"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Pr="003E0BB1">
        <w:rPr>
          <w:rFonts w:eastAsia="Calibri"/>
        </w:rPr>
        <w:t>орфография (вариант 1 и 2).</w:t>
      </w:r>
      <w:r w:rsidR="00121295" w:rsidRPr="00121295">
        <w:rPr>
          <w:b/>
          <w:sz w:val="20"/>
          <w:szCs w:val="20"/>
        </w:rPr>
        <w:t xml:space="preserve"> </w:t>
      </w:r>
    </w:p>
    <w:p w:rsidR="00D0720E" w:rsidRDefault="00121295" w:rsidP="00121295">
      <w:pPr>
        <w:rPr>
          <w:b/>
          <w:sz w:val="20"/>
          <w:szCs w:val="20"/>
        </w:rPr>
      </w:pPr>
      <w:r w:rsidRPr="00F53E8C">
        <w:rPr>
          <w:b/>
          <w:sz w:val="20"/>
          <w:szCs w:val="20"/>
        </w:rPr>
        <w:t>Таблица</w:t>
      </w:r>
      <w:proofErr w:type="gramStart"/>
      <w:r w:rsidRPr="00F53E8C">
        <w:rPr>
          <w:b/>
          <w:sz w:val="20"/>
          <w:szCs w:val="20"/>
        </w:rPr>
        <w:t>2</w:t>
      </w:r>
      <w:proofErr w:type="gramEnd"/>
      <w:r>
        <w:rPr>
          <w:b/>
          <w:sz w:val="20"/>
          <w:szCs w:val="20"/>
        </w:rPr>
        <w:t xml:space="preserve">                                                                  </w:t>
      </w:r>
    </w:p>
    <w:p w:rsidR="00D0720E" w:rsidRDefault="00D0720E" w:rsidP="00121295">
      <w:pPr>
        <w:rPr>
          <w:b/>
          <w:sz w:val="20"/>
          <w:szCs w:val="20"/>
        </w:rPr>
      </w:pPr>
    </w:p>
    <w:p w:rsidR="00121295" w:rsidRDefault="00121295" w:rsidP="00D07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                                                                                                          </w:t>
      </w:r>
      <w:r w:rsidRPr="00222D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</w:t>
      </w:r>
      <w:r w:rsidR="00D0720E">
        <w:rPr>
          <w:b/>
          <w:sz w:val="28"/>
          <w:szCs w:val="28"/>
        </w:rPr>
        <w:t>тративного тестирования</w:t>
      </w:r>
      <w:r>
        <w:rPr>
          <w:b/>
          <w:sz w:val="28"/>
          <w:szCs w:val="28"/>
        </w:rPr>
        <w:t xml:space="preserve">  по русскому языку                                     </w:t>
      </w:r>
      <w:r w:rsidR="00D0720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в 5А,5Б</w:t>
      </w:r>
      <w:r w:rsidRPr="00DB2312">
        <w:rPr>
          <w:b/>
          <w:sz w:val="28"/>
          <w:szCs w:val="28"/>
        </w:rPr>
        <w:t xml:space="preserve"> класс</w:t>
      </w:r>
      <w:r w:rsidR="00112E1C">
        <w:rPr>
          <w:b/>
          <w:sz w:val="28"/>
          <w:szCs w:val="28"/>
        </w:rPr>
        <w:t>а</w:t>
      </w:r>
      <w:proofErr w:type="gramStart"/>
      <w:r w:rsidR="00112E1C">
        <w:rPr>
          <w:b/>
          <w:sz w:val="28"/>
          <w:szCs w:val="28"/>
        </w:rPr>
        <w:t>х(</w:t>
      </w:r>
      <w:proofErr w:type="gramEnd"/>
      <w:r w:rsidR="00112E1C">
        <w:rPr>
          <w:b/>
          <w:sz w:val="28"/>
          <w:szCs w:val="28"/>
        </w:rPr>
        <w:t xml:space="preserve"> за год</w:t>
      </w:r>
      <w:r>
        <w:rPr>
          <w:b/>
          <w:sz w:val="28"/>
          <w:szCs w:val="28"/>
        </w:rPr>
        <w:t xml:space="preserve"> ) </w:t>
      </w:r>
      <w:r w:rsidR="00F578B0">
        <w:rPr>
          <w:b/>
          <w:sz w:val="28"/>
          <w:szCs w:val="28"/>
        </w:rPr>
        <w:t>12</w:t>
      </w:r>
      <w:r w:rsidRPr="006A1E31">
        <w:rPr>
          <w:b/>
          <w:sz w:val="28"/>
          <w:szCs w:val="28"/>
        </w:rPr>
        <w:t>.</w:t>
      </w:r>
      <w:r w:rsidR="00F578B0">
        <w:rPr>
          <w:b/>
          <w:sz w:val="28"/>
          <w:szCs w:val="28"/>
        </w:rPr>
        <w:t>05.2016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4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939"/>
        <w:gridCol w:w="986"/>
        <w:gridCol w:w="673"/>
        <w:gridCol w:w="834"/>
        <w:gridCol w:w="900"/>
        <w:gridCol w:w="900"/>
        <w:gridCol w:w="909"/>
        <w:gridCol w:w="851"/>
        <w:gridCol w:w="580"/>
        <w:gridCol w:w="792"/>
        <w:gridCol w:w="1800"/>
      </w:tblGrid>
      <w:tr w:rsidR="00112E1C" w:rsidTr="00112E1C">
        <w:tc>
          <w:tcPr>
            <w:tcW w:w="816" w:type="dxa"/>
          </w:tcPr>
          <w:p w:rsidR="00112E1C" w:rsidRDefault="00112E1C" w:rsidP="00112E1C">
            <w:pPr>
              <w:jc w:val="center"/>
            </w:pPr>
            <w:r>
              <w:t xml:space="preserve">Класс </w:t>
            </w:r>
          </w:p>
        </w:tc>
        <w:tc>
          <w:tcPr>
            <w:tcW w:w="939" w:type="dxa"/>
          </w:tcPr>
          <w:p w:rsidR="00112E1C" w:rsidRDefault="00112E1C" w:rsidP="00112E1C">
            <w:pPr>
              <w:jc w:val="center"/>
            </w:pPr>
            <w:r>
              <w:t>Всего</w:t>
            </w:r>
          </w:p>
          <w:p w:rsidR="00112E1C" w:rsidRDefault="00112E1C" w:rsidP="00112E1C">
            <w:pPr>
              <w:jc w:val="center"/>
            </w:pPr>
            <w:r>
              <w:t xml:space="preserve"> уч-ся в классе.</w:t>
            </w:r>
          </w:p>
        </w:tc>
        <w:tc>
          <w:tcPr>
            <w:tcW w:w="986" w:type="dxa"/>
          </w:tcPr>
          <w:p w:rsidR="00112E1C" w:rsidRDefault="00112E1C" w:rsidP="00112E1C">
            <w:pPr>
              <w:jc w:val="center"/>
            </w:pPr>
            <w:r>
              <w:t>Работу писало.</w:t>
            </w:r>
          </w:p>
        </w:tc>
        <w:tc>
          <w:tcPr>
            <w:tcW w:w="673" w:type="dxa"/>
          </w:tcPr>
          <w:p w:rsidR="00112E1C" w:rsidRDefault="00112E1C" w:rsidP="00112E1C">
            <w:pPr>
              <w:jc w:val="center"/>
            </w:pPr>
            <w:proofErr w:type="spellStart"/>
            <w:proofErr w:type="gramStart"/>
            <w:r>
              <w:t>Отсутст-вовало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34" w:type="dxa"/>
          </w:tcPr>
          <w:p w:rsidR="00112E1C" w:rsidRDefault="00112E1C" w:rsidP="00112E1C">
            <w:pPr>
              <w:jc w:val="center"/>
            </w:pPr>
            <w:r>
              <w:t xml:space="preserve">Всего </w:t>
            </w:r>
          </w:p>
          <w:p w:rsidR="00112E1C" w:rsidRDefault="00112E1C" w:rsidP="00112E1C">
            <w:pPr>
              <w:jc w:val="center"/>
              <w:rPr>
                <w:lang w:val="en-US"/>
              </w:rPr>
            </w:pPr>
            <w: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>
                <w:rPr>
                  <w:lang w:val="en-US"/>
                </w:rPr>
                <w:t>5”</w:t>
              </w:r>
            </w:smartTag>
          </w:p>
        </w:tc>
        <w:tc>
          <w:tcPr>
            <w:tcW w:w="900" w:type="dxa"/>
          </w:tcPr>
          <w:p w:rsidR="00112E1C" w:rsidRDefault="00112E1C" w:rsidP="00112E1C">
            <w:pPr>
              <w:jc w:val="center"/>
              <w:rPr>
                <w:lang w:val="en-US"/>
              </w:rPr>
            </w:pPr>
            <w:r>
              <w:t xml:space="preserve">Всего </w:t>
            </w:r>
          </w:p>
          <w:p w:rsidR="00112E1C" w:rsidRDefault="00112E1C" w:rsidP="00112E1C">
            <w:pPr>
              <w:jc w:val="center"/>
            </w:pPr>
            <w: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>
                <w:t>4”</w:t>
              </w:r>
            </w:smartTag>
          </w:p>
        </w:tc>
        <w:tc>
          <w:tcPr>
            <w:tcW w:w="900" w:type="dxa"/>
          </w:tcPr>
          <w:p w:rsidR="00112E1C" w:rsidRDefault="00112E1C" w:rsidP="00112E1C">
            <w:pPr>
              <w:jc w:val="center"/>
            </w:pPr>
            <w:r>
              <w:t>Всего</w:t>
            </w:r>
          </w:p>
          <w:p w:rsidR="00112E1C" w:rsidRDefault="00112E1C" w:rsidP="00112E1C">
            <w:pPr>
              <w:jc w:val="center"/>
            </w:pPr>
            <w:r>
              <w:rPr>
                <w:lang w:val="en-US"/>
              </w:rPr>
              <w:t>”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lang w:val="en-US"/>
                </w:rPr>
                <w:t>3”</w:t>
              </w:r>
            </w:smartTag>
            <w:r>
              <w:t xml:space="preserve"> </w:t>
            </w:r>
          </w:p>
        </w:tc>
        <w:tc>
          <w:tcPr>
            <w:tcW w:w="909" w:type="dxa"/>
          </w:tcPr>
          <w:p w:rsidR="00112E1C" w:rsidRDefault="00112E1C" w:rsidP="00112E1C">
            <w:pPr>
              <w:jc w:val="center"/>
              <w:rPr>
                <w:lang w:val="en-US"/>
              </w:rPr>
            </w:pPr>
            <w:r>
              <w:t>Всего</w:t>
            </w:r>
          </w:p>
          <w:p w:rsidR="00112E1C" w:rsidRDefault="00112E1C" w:rsidP="00112E1C">
            <w:pPr>
              <w:jc w:val="center"/>
            </w:pPr>
            <w:r>
              <w:rPr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lang w:val="en-US"/>
                </w:rPr>
                <w:t>2”</w:t>
              </w:r>
            </w:smartTag>
            <w:r>
              <w:t xml:space="preserve"> </w:t>
            </w:r>
          </w:p>
        </w:tc>
        <w:tc>
          <w:tcPr>
            <w:tcW w:w="851" w:type="dxa"/>
          </w:tcPr>
          <w:p w:rsidR="00112E1C" w:rsidRDefault="00112E1C" w:rsidP="00112E1C">
            <w:pPr>
              <w:jc w:val="center"/>
            </w:pPr>
            <w:r>
              <w:t>% успев.</w:t>
            </w:r>
          </w:p>
        </w:tc>
        <w:tc>
          <w:tcPr>
            <w:tcW w:w="580" w:type="dxa"/>
          </w:tcPr>
          <w:p w:rsidR="00112E1C" w:rsidRDefault="00112E1C" w:rsidP="00112E1C">
            <w:pPr>
              <w:jc w:val="center"/>
            </w:pPr>
            <w:r>
              <w:rPr>
                <w:lang w:val="en-US"/>
              </w:rP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792" w:type="dxa"/>
          </w:tcPr>
          <w:p w:rsidR="00112E1C" w:rsidRPr="00420892" w:rsidRDefault="00112E1C" w:rsidP="00112E1C">
            <w:pPr>
              <w:jc w:val="center"/>
            </w:pPr>
            <w:r>
              <w:t>% СОУ</w:t>
            </w:r>
          </w:p>
        </w:tc>
        <w:tc>
          <w:tcPr>
            <w:tcW w:w="1800" w:type="dxa"/>
          </w:tcPr>
          <w:p w:rsidR="00112E1C" w:rsidRDefault="00112E1C" w:rsidP="00112E1C">
            <w:pPr>
              <w:jc w:val="center"/>
            </w:pPr>
            <w:r>
              <w:t>Ф.И.О.</w:t>
            </w:r>
          </w:p>
          <w:p w:rsidR="00112E1C" w:rsidRDefault="00112E1C" w:rsidP="00112E1C">
            <w:pPr>
              <w:jc w:val="center"/>
            </w:pPr>
            <w:r>
              <w:t>учителя</w:t>
            </w:r>
          </w:p>
        </w:tc>
      </w:tr>
      <w:tr w:rsidR="00112E1C" w:rsidRPr="00643BCF" w:rsidTr="00112E1C">
        <w:tc>
          <w:tcPr>
            <w:tcW w:w="816" w:type="dxa"/>
          </w:tcPr>
          <w:p w:rsidR="00112E1C" w:rsidRDefault="00112E1C" w:rsidP="00112E1C">
            <w:pPr>
              <w:jc w:val="center"/>
            </w:pPr>
            <w:r>
              <w:t>5а</w:t>
            </w:r>
          </w:p>
        </w:tc>
        <w:tc>
          <w:tcPr>
            <w:tcW w:w="939" w:type="dxa"/>
          </w:tcPr>
          <w:p w:rsidR="00112E1C" w:rsidRDefault="00112E1C" w:rsidP="00112E1C">
            <w:pPr>
              <w:jc w:val="center"/>
            </w:pPr>
            <w:r>
              <w:t>29</w:t>
            </w:r>
          </w:p>
        </w:tc>
        <w:tc>
          <w:tcPr>
            <w:tcW w:w="986" w:type="dxa"/>
          </w:tcPr>
          <w:p w:rsidR="00112E1C" w:rsidRDefault="00112E1C" w:rsidP="00112E1C">
            <w:pPr>
              <w:jc w:val="center"/>
            </w:pPr>
            <w:r>
              <w:t>28</w:t>
            </w:r>
          </w:p>
        </w:tc>
        <w:tc>
          <w:tcPr>
            <w:tcW w:w="673" w:type="dxa"/>
          </w:tcPr>
          <w:p w:rsidR="00112E1C" w:rsidRDefault="00112E1C" w:rsidP="00112E1C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12E1C" w:rsidRDefault="00112E1C" w:rsidP="00112E1C">
            <w:r>
              <w:t>4</w:t>
            </w:r>
          </w:p>
        </w:tc>
        <w:tc>
          <w:tcPr>
            <w:tcW w:w="900" w:type="dxa"/>
          </w:tcPr>
          <w:p w:rsidR="00112E1C" w:rsidRDefault="00112E1C" w:rsidP="00112E1C">
            <w:r>
              <w:t>9</w:t>
            </w:r>
          </w:p>
        </w:tc>
        <w:tc>
          <w:tcPr>
            <w:tcW w:w="900" w:type="dxa"/>
          </w:tcPr>
          <w:p w:rsidR="00112E1C" w:rsidRDefault="00112E1C" w:rsidP="00112E1C">
            <w:r>
              <w:t>8</w:t>
            </w:r>
          </w:p>
        </w:tc>
        <w:tc>
          <w:tcPr>
            <w:tcW w:w="909" w:type="dxa"/>
          </w:tcPr>
          <w:p w:rsidR="00112E1C" w:rsidRDefault="00112E1C" w:rsidP="00112E1C">
            <w:r>
              <w:t>7</w:t>
            </w:r>
          </w:p>
        </w:tc>
        <w:tc>
          <w:tcPr>
            <w:tcW w:w="851" w:type="dxa"/>
          </w:tcPr>
          <w:p w:rsidR="00112E1C" w:rsidRDefault="00112E1C" w:rsidP="00112E1C">
            <w:r>
              <w:t>75</w:t>
            </w:r>
          </w:p>
        </w:tc>
        <w:tc>
          <w:tcPr>
            <w:tcW w:w="580" w:type="dxa"/>
          </w:tcPr>
          <w:p w:rsidR="00112E1C" w:rsidRDefault="00112E1C" w:rsidP="00112E1C">
            <w:r>
              <w:t>46</w:t>
            </w:r>
          </w:p>
        </w:tc>
        <w:tc>
          <w:tcPr>
            <w:tcW w:w="792" w:type="dxa"/>
          </w:tcPr>
          <w:p w:rsidR="00112E1C" w:rsidRDefault="00112E1C" w:rsidP="00112E1C">
            <w:r>
              <w:t>48</w:t>
            </w:r>
          </w:p>
        </w:tc>
        <w:tc>
          <w:tcPr>
            <w:tcW w:w="1800" w:type="dxa"/>
          </w:tcPr>
          <w:p w:rsidR="00112E1C" w:rsidRPr="00643BCF" w:rsidRDefault="00112E1C" w:rsidP="00112E1C">
            <w:pPr>
              <w:jc w:val="center"/>
            </w:pPr>
            <w:r>
              <w:t>Качмазова</w:t>
            </w:r>
            <w:proofErr w:type="gramStart"/>
            <w:r>
              <w:t xml:space="preserve"> С</w:t>
            </w:r>
            <w:proofErr w:type="gramEnd"/>
            <w:r>
              <w:t xml:space="preserve"> К.</w:t>
            </w:r>
          </w:p>
        </w:tc>
      </w:tr>
      <w:tr w:rsidR="00112E1C" w:rsidTr="00112E1C">
        <w:tc>
          <w:tcPr>
            <w:tcW w:w="816" w:type="dxa"/>
          </w:tcPr>
          <w:p w:rsidR="00112E1C" w:rsidRDefault="00112E1C" w:rsidP="00112E1C">
            <w:pPr>
              <w:jc w:val="center"/>
            </w:pPr>
            <w:r>
              <w:t>5б</w:t>
            </w:r>
          </w:p>
        </w:tc>
        <w:tc>
          <w:tcPr>
            <w:tcW w:w="939" w:type="dxa"/>
          </w:tcPr>
          <w:p w:rsidR="00112E1C" w:rsidRPr="000D0CCC" w:rsidRDefault="00112E1C" w:rsidP="00112E1C">
            <w:pPr>
              <w:jc w:val="center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:rsidR="00112E1C" w:rsidRDefault="00112E1C" w:rsidP="00112E1C">
            <w:pPr>
              <w:jc w:val="center"/>
            </w:pPr>
            <w:r>
              <w:t>23</w:t>
            </w:r>
          </w:p>
        </w:tc>
        <w:tc>
          <w:tcPr>
            <w:tcW w:w="673" w:type="dxa"/>
          </w:tcPr>
          <w:p w:rsidR="00112E1C" w:rsidRDefault="00112E1C" w:rsidP="00112E1C">
            <w:pPr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112E1C" w:rsidRDefault="00112E1C" w:rsidP="00112E1C">
            <w:r>
              <w:t>4</w:t>
            </w:r>
          </w:p>
        </w:tc>
        <w:tc>
          <w:tcPr>
            <w:tcW w:w="900" w:type="dxa"/>
          </w:tcPr>
          <w:p w:rsidR="00112E1C" w:rsidRDefault="00112E1C" w:rsidP="00112E1C">
            <w:r>
              <w:t>7</w:t>
            </w:r>
          </w:p>
        </w:tc>
        <w:tc>
          <w:tcPr>
            <w:tcW w:w="900" w:type="dxa"/>
          </w:tcPr>
          <w:p w:rsidR="00112E1C" w:rsidRDefault="00112E1C" w:rsidP="00112E1C">
            <w:r>
              <w:t>4</w:t>
            </w:r>
          </w:p>
        </w:tc>
        <w:tc>
          <w:tcPr>
            <w:tcW w:w="909" w:type="dxa"/>
          </w:tcPr>
          <w:p w:rsidR="00112E1C" w:rsidRDefault="00112E1C" w:rsidP="00112E1C">
            <w:r>
              <w:t>4</w:t>
            </w:r>
          </w:p>
        </w:tc>
        <w:tc>
          <w:tcPr>
            <w:tcW w:w="851" w:type="dxa"/>
          </w:tcPr>
          <w:p w:rsidR="00112E1C" w:rsidRDefault="00112E1C" w:rsidP="00112E1C">
            <w:r>
              <w:t>79</w:t>
            </w:r>
          </w:p>
        </w:tc>
        <w:tc>
          <w:tcPr>
            <w:tcW w:w="580" w:type="dxa"/>
          </w:tcPr>
          <w:p w:rsidR="00112E1C" w:rsidRDefault="00112E1C" w:rsidP="00112E1C">
            <w:r>
              <w:t>58</w:t>
            </w:r>
          </w:p>
        </w:tc>
        <w:tc>
          <w:tcPr>
            <w:tcW w:w="792" w:type="dxa"/>
          </w:tcPr>
          <w:p w:rsidR="00112E1C" w:rsidRDefault="00112E1C" w:rsidP="00112E1C">
            <w:r>
              <w:t>55</w:t>
            </w:r>
          </w:p>
        </w:tc>
        <w:tc>
          <w:tcPr>
            <w:tcW w:w="1800" w:type="dxa"/>
          </w:tcPr>
          <w:p w:rsidR="00112E1C" w:rsidRDefault="00112E1C" w:rsidP="00112E1C">
            <w:pPr>
              <w:jc w:val="center"/>
            </w:pPr>
            <w:proofErr w:type="spellStart"/>
            <w:r>
              <w:t>Джусоева</w:t>
            </w:r>
            <w:proofErr w:type="spellEnd"/>
            <w:r>
              <w:t xml:space="preserve"> З.И.</w:t>
            </w:r>
          </w:p>
        </w:tc>
      </w:tr>
      <w:tr w:rsidR="00112E1C" w:rsidTr="00112E1C">
        <w:tc>
          <w:tcPr>
            <w:tcW w:w="816" w:type="dxa"/>
          </w:tcPr>
          <w:p w:rsidR="00112E1C" w:rsidRDefault="00112E1C" w:rsidP="00112E1C">
            <w:pPr>
              <w:jc w:val="center"/>
            </w:pPr>
            <w:r w:rsidRPr="004C3F29">
              <w:rPr>
                <w:sz w:val="16"/>
                <w:szCs w:val="16"/>
              </w:rPr>
              <w:t>итог</w:t>
            </w:r>
          </w:p>
        </w:tc>
        <w:tc>
          <w:tcPr>
            <w:tcW w:w="939" w:type="dxa"/>
          </w:tcPr>
          <w:p w:rsidR="00112E1C" w:rsidRPr="000D0CCC" w:rsidRDefault="00112E1C" w:rsidP="00112E1C">
            <w:pPr>
              <w:jc w:val="center"/>
            </w:pPr>
            <w:r>
              <w:t>57</w:t>
            </w:r>
          </w:p>
        </w:tc>
        <w:tc>
          <w:tcPr>
            <w:tcW w:w="986" w:type="dxa"/>
          </w:tcPr>
          <w:p w:rsidR="00112E1C" w:rsidRDefault="00112E1C" w:rsidP="00112E1C">
            <w:pPr>
              <w:jc w:val="center"/>
            </w:pPr>
            <w:r>
              <w:t>52</w:t>
            </w:r>
          </w:p>
        </w:tc>
        <w:tc>
          <w:tcPr>
            <w:tcW w:w="673" w:type="dxa"/>
          </w:tcPr>
          <w:p w:rsidR="00112E1C" w:rsidRDefault="00112E1C" w:rsidP="00112E1C">
            <w:pPr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112E1C" w:rsidRDefault="00112E1C" w:rsidP="00112E1C">
            <w:r>
              <w:t>8</w:t>
            </w:r>
          </w:p>
        </w:tc>
        <w:tc>
          <w:tcPr>
            <w:tcW w:w="900" w:type="dxa"/>
          </w:tcPr>
          <w:p w:rsidR="00112E1C" w:rsidRDefault="00112E1C" w:rsidP="00112E1C">
            <w:r>
              <w:t>16</w:t>
            </w:r>
          </w:p>
        </w:tc>
        <w:tc>
          <w:tcPr>
            <w:tcW w:w="900" w:type="dxa"/>
          </w:tcPr>
          <w:p w:rsidR="00112E1C" w:rsidRDefault="00112E1C" w:rsidP="00112E1C">
            <w:r>
              <w:t>12</w:t>
            </w:r>
          </w:p>
        </w:tc>
        <w:tc>
          <w:tcPr>
            <w:tcW w:w="909" w:type="dxa"/>
          </w:tcPr>
          <w:p w:rsidR="00112E1C" w:rsidRDefault="00112E1C" w:rsidP="00112E1C">
            <w:r>
              <w:t>11</w:t>
            </w:r>
          </w:p>
        </w:tc>
        <w:tc>
          <w:tcPr>
            <w:tcW w:w="851" w:type="dxa"/>
          </w:tcPr>
          <w:p w:rsidR="00112E1C" w:rsidRDefault="00112E1C" w:rsidP="00112E1C">
            <w:r>
              <w:t>76</w:t>
            </w:r>
          </w:p>
        </w:tc>
        <w:tc>
          <w:tcPr>
            <w:tcW w:w="580" w:type="dxa"/>
          </w:tcPr>
          <w:p w:rsidR="00112E1C" w:rsidRPr="00556DB2" w:rsidRDefault="00112E1C" w:rsidP="00112E1C">
            <w:r>
              <w:t>51</w:t>
            </w:r>
          </w:p>
        </w:tc>
        <w:tc>
          <w:tcPr>
            <w:tcW w:w="792" w:type="dxa"/>
          </w:tcPr>
          <w:p w:rsidR="00112E1C" w:rsidRDefault="00112E1C" w:rsidP="00112E1C">
            <w:r>
              <w:t>51</w:t>
            </w:r>
          </w:p>
        </w:tc>
        <w:tc>
          <w:tcPr>
            <w:tcW w:w="1800" w:type="dxa"/>
          </w:tcPr>
          <w:p w:rsidR="00112E1C" w:rsidRDefault="00112E1C" w:rsidP="00112E1C">
            <w:pPr>
              <w:jc w:val="center"/>
            </w:pPr>
          </w:p>
        </w:tc>
      </w:tr>
    </w:tbl>
    <w:p w:rsidR="001F19B0" w:rsidRPr="003E0BB1" w:rsidRDefault="001F19B0" w:rsidP="001F19B0">
      <w:pPr>
        <w:jc w:val="both"/>
        <w:rPr>
          <w:b/>
          <w:bCs/>
        </w:rPr>
      </w:pPr>
    </w:p>
    <w:p w:rsidR="001F19B0" w:rsidRPr="003E0BB1" w:rsidRDefault="00112E1C" w:rsidP="001F19B0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  <w:noProof/>
          <w:lang w:eastAsia="ru-RU"/>
        </w:rPr>
        <w:drawing>
          <wp:inline distT="0" distB="0" distL="0" distR="0">
            <wp:extent cx="5648325" cy="2486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2E1C" w:rsidRDefault="00112E1C" w:rsidP="001F19B0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1F19B0" w:rsidRPr="003E0BB1" w:rsidRDefault="001F19B0" w:rsidP="001F19B0">
      <w:pPr>
        <w:autoSpaceDE w:val="0"/>
        <w:autoSpaceDN w:val="0"/>
        <w:adjustRightInd w:val="0"/>
        <w:rPr>
          <w:rFonts w:eastAsia="Calibri"/>
          <w:b/>
          <w:bCs/>
        </w:rPr>
      </w:pPr>
      <w:r w:rsidRPr="003E0BB1">
        <w:rPr>
          <w:rFonts w:eastAsia="Calibri"/>
          <w:b/>
          <w:bCs/>
        </w:rPr>
        <w:t>Зависимость среднего балла по русскому языку от учебника</w:t>
      </w:r>
      <w:r w:rsidR="00D0720E">
        <w:rPr>
          <w:rFonts w:eastAsia="Calibri"/>
          <w:b/>
          <w:bCs/>
        </w:rPr>
        <w:t>:</w:t>
      </w:r>
    </w:p>
    <w:p w:rsidR="001F19B0" w:rsidRPr="003E0BB1" w:rsidRDefault="001F19B0" w:rsidP="001F19B0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FF0000"/>
        </w:rPr>
      </w:pPr>
      <w:r w:rsidRPr="003E0BB1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Оба класса обучаются</w:t>
      </w:r>
      <w:r w:rsidRPr="00E42BEE">
        <w:rPr>
          <w:rFonts w:eastAsia="Calibri"/>
        </w:rPr>
        <w:t xml:space="preserve"> по учебнику Т.А. </w:t>
      </w:r>
      <w:proofErr w:type="spellStart"/>
      <w:r w:rsidRPr="00E42BEE">
        <w:rPr>
          <w:rFonts w:eastAsia="Calibri"/>
        </w:rPr>
        <w:t>Ладыженской</w:t>
      </w:r>
      <w:proofErr w:type="spellEnd"/>
      <w:r w:rsidRPr="00E42BEE">
        <w:rPr>
          <w:rFonts w:eastAsia="Calibri"/>
        </w:rPr>
        <w:t>.</w:t>
      </w:r>
      <w:r w:rsidRPr="003E0BB1">
        <w:rPr>
          <w:rFonts w:eastAsia="Calibri"/>
          <w:b/>
          <w:bCs/>
          <w:i/>
          <w:iCs/>
          <w:color w:val="FF0000"/>
        </w:rPr>
        <w:t xml:space="preserve"> </w:t>
      </w: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20E" w:rsidRDefault="00D0720E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0DB">
        <w:rPr>
          <w:rFonts w:ascii="Times New Roman" w:hAnsi="Times New Roman" w:cs="Times New Roman"/>
          <w:b/>
          <w:bCs/>
          <w:sz w:val="24"/>
          <w:szCs w:val="24"/>
        </w:rPr>
        <w:t xml:space="preserve">1. Овладение </w:t>
      </w:r>
      <w:proofErr w:type="gramStart"/>
      <w:r w:rsidRPr="001B10DB">
        <w:rPr>
          <w:rFonts w:ascii="Times New Roman" w:hAnsi="Times New Roman" w:cs="Times New Roman"/>
          <w:b/>
          <w:bCs/>
          <w:sz w:val="24"/>
          <w:szCs w:val="24"/>
        </w:rPr>
        <w:t>учащимися</w:t>
      </w:r>
      <w:proofErr w:type="gramEnd"/>
      <w:r w:rsidRPr="001B10DB">
        <w:rPr>
          <w:rFonts w:ascii="Times New Roman" w:hAnsi="Times New Roman" w:cs="Times New Roman"/>
          <w:b/>
          <w:bCs/>
          <w:sz w:val="24"/>
          <w:szCs w:val="24"/>
        </w:rPr>
        <w:t xml:space="preserve"> контролируемыми </w:t>
      </w:r>
      <w:proofErr w:type="spellStart"/>
      <w:r w:rsidRPr="001B10D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B10DB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Динамика формирования </w:t>
      </w:r>
      <w:proofErr w:type="spellStart"/>
      <w:r w:rsidRPr="001B1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1B1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умений в 5 классе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0DB">
        <w:rPr>
          <w:rFonts w:ascii="Times New Roman" w:hAnsi="Times New Roman" w:cs="Times New Roman"/>
          <w:sz w:val="24"/>
          <w:szCs w:val="24"/>
        </w:rPr>
        <w:t xml:space="preserve">В таблице приведены результаты распределения учащихся по группам подготовки (высокий, средний и низкий уровни) по результатам стартовой и итоговой диагностик </w:t>
      </w:r>
      <w:proofErr w:type="spellStart"/>
      <w:r w:rsidRPr="001B10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B10DB">
        <w:rPr>
          <w:rFonts w:ascii="Times New Roman" w:hAnsi="Times New Roman" w:cs="Times New Roman"/>
          <w:sz w:val="24"/>
          <w:szCs w:val="24"/>
        </w:rPr>
        <w:t xml:space="preserve"> умений.</w:t>
      </w:r>
      <w:proofErr w:type="gramEnd"/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Таблица 5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10DB">
        <w:rPr>
          <w:rFonts w:ascii="Times New Roman" w:hAnsi="Times New Roman" w:cs="Times New Roman"/>
          <w:i/>
          <w:iCs/>
          <w:sz w:val="24"/>
          <w:szCs w:val="24"/>
        </w:rPr>
        <w:t>Количество учащихся, продемонстрировавших данный уровень подготовки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10DB">
        <w:rPr>
          <w:rFonts w:ascii="Times New Roman" w:hAnsi="Times New Roman" w:cs="Times New Roman"/>
          <w:i/>
          <w:iCs/>
          <w:sz w:val="24"/>
          <w:szCs w:val="24"/>
        </w:rPr>
        <w:t>(в % к общему числу участников тестирования</w:t>
      </w:r>
      <w:proofErr w:type="gramStart"/>
      <w:r w:rsidRPr="001B10DB">
        <w:rPr>
          <w:rFonts w:ascii="Times New Roman" w:hAnsi="Times New Roman" w:cs="Times New Roman"/>
          <w:i/>
          <w:iCs/>
          <w:sz w:val="24"/>
          <w:szCs w:val="24"/>
        </w:rPr>
        <w:t>)п</w:t>
      </w:r>
      <w:proofErr w:type="gramEnd"/>
      <w:r w:rsidRPr="001B10DB">
        <w:rPr>
          <w:rFonts w:ascii="Times New Roman" w:hAnsi="Times New Roman" w:cs="Times New Roman"/>
          <w:i/>
          <w:iCs/>
          <w:sz w:val="24"/>
          <w:szCs w:val="24"/>
        </w:rPr>
        <w:t>о школе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Уровни подготовки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Стартовая диагностика  Итоговая диагностика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Высо</w:t>
      </w:r>
      <w:r>
        <w:rPr>
          <w:rFonts w:ascii="Times New Roman" w:hAnsi="Times New Roman" w:cs="Times New Roman"/>
          <w:sz w:val="24"/>
          <w:szCs w:val="24"/>
        </w:rPr>
        <w:t>кий уров</w:t>
      </w:r>
      <w:r w:rsidR="00CD238D">
        <w:rPr>
          <w:rFonts w:ascii="Times New Roman" w:hAnsi="Times New Roman" w:cs="Times New Roman"/>
          <w:sz w:val="24"/>
          <w:szCs w:val="24"/>
        </w:rPr>
        <w:t>ень 42% 46</w:t>
      </w:r>
      <w:r w:rsidRPr="001B10DB">
        <w:rPr>
          <w:rFonts w:ascii="Times New Roman" w:hAnsi="Times New Roman" w:cs="Times New Roman"/>
          <w:sz w:val="24"/>
          <w:szCs w:val="24"/>
        </w:rPr>
        <w:t>%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29</w:t>
      </w:r>
      <w:r w:rsidR="00CD238D">
        <w:rPr>
          <w:rFonts w:ascii="Times New Roman" w:hAnsi="Times New Roman" w:cs="Times New Roman"/>
          <w:sz w:val="24"/>
          <w:szCs w:val="24"/>
        </w:rPr>
        <w:t>% 23</w:t>
      </w:r>
      <w:r w:rsidRPr="001B10DB">
        <w:rPr>
          <w:rFonts w:ascii="Times New Roman" w:hAnsi="Times New Roman" w:cs="Times New Roman"/>
          <w:sz w:val="24"/>
          <w:szCs w:val="24"/>
        </w:rPr>
        <w:t>%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21</w:t>
      </w:r>
      <w:r w:rsidR="00CD238D">
        <w:rPr>
          <w:rFonts w:ascii="Times New Roman" w:hAnsi="Times New Roman" w:cs="Times New Roman"/>
          <w:sz w:val="24"/>
          <w:szCs w:val="24"/>
        </w:rPr>
        <w:t>% 21</w:t>
      </w:r>
      <w:r w:rsidRPr="001B10DB">
        <w:rPr>
          <w:rFonts w:ascii="Times New Roman" w:hAnsi="Times New Roman" w:cs="Times New Roman"/>
          <w:sz w:val="24"/>
          <w:szCs w:val="24"/>
        </w:rPr>
        <w:t>%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 xml:space="preserve">При интерпретации результатов </w:t>
      </w:r>
      <w:proofErr w:type="spellStart"/>
      <w:r w:rsidRPr="001B10D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B10DB">
        <w:rPr>
          <w:rFonts w:ascii="Times New Roman" w:hAnsi="Times New Roman" w:cs="Times New Roman"/>
          <w:sz w:val="24"/>
          <w:szCs w:val="24"/>
        </w:rPr>
        <w:t xml:space="preserve"> диагностики выделяются три уровня овладения</w:t>
      </w:r>
    </w:p>
    <w:p w:rsidR="001B10DB" w:rsidRPr="001B10DB" w:rsidRDefault="001B10DB" w:rsidP="001B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 xml:space="preserve">учащимися спектром проверяемых умений — </w:t>
      </w:r>
      <w:proofErr w:type="gramStart"/>
      <w:r w:rsidRPr="001B10DB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1B10DB">
        <w:rPr>
          <w:rFonts w:ascii="Times New Roman" w:hAnsi="Times New Roman" w:cs="Times New Roman"/>
          <w:sz w:val="24"/>
          <w:szCs w:val="24"/>
        </w:rPr>
        <w:t>, средний и низкий. Их краткая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10DB">
        <w:rPr>
          <w:rFonts w:ascii="Times New Roman" w:hAnsi="Times New Roman" w:cs="Times New Roman"/>
          <w:sz w:val="24"/>
          <w:szCs w:val="24"/>
        </w:rPr>
        <w:t>приведена ниже.</w:t>
      </w:r>
    </w:p>
    <w:p w:rsidR="00CD238D" w:rsidRPr="00CD238D" w:rsidRDefault="001B10DB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b/>
          <w:bCs/>
          <w:sz w:val="24"/>
          <w:szCs w:val="24"/>
        </w:rPr>
        <w:t xml:space="preserve">Низкий уровень </w:t>
      </w:r>
      <w:r w:rsidRPr="001B10DB">
        <w:rPr>
          <w:rFonts w:ascii="Times New Roman" w:hAnsi="Times New Roman" w:cs="Times New Roman"/>
          <w:sz w:val="24"/>
          <w:szCs w:val="24"/>
        </w:rPr>
        <w:t>показывает, что учащийся узнает отдельные изученные способы действий, но умеет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0DB">
        <w:rPr>
          <w:rFonts w:ascii="Times New Roman" w:hAnsi="Times New Roman" w:cs="Times New Roman"/>
          <w:sz w:val="24"/>
          <w:szCs w:val="24"/>
        </w:rPr>
        <w:t>применять их лишь для известных типовых ситуаций, т.е. действует на уровне простого воспроизведения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0DB">
        <w:rPr>
          <w:rFonts w:ascii="Times New Roman" w:hAnsi="Times New Roman" w:cs="Times New Roman"/>
          <w:sz w:val="24"/>
          <w:szCs w:val="24"/>
        </w:rPr>
        <w:t>действия.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B10DB">
        <w:rPr>
          <w:rFonts w:ascii="Times New Roman" w:hAnsi="Times New Roman" w:cs="Times New Roman"/>
          <w:sz w:val="24"/>
          <w:szCs w:val="24"/>
        </w:rPr>
        <w:t xml:space="preserve"> Учащийся с низким уровнем овладения МПУ может испытывать серьезные трудности в</w:t>
      </w:r>
      <w:r w:rsidR="00CD238D" w:rsidRPr="00CD238D">
        <w:rPr>
          <w:rFonts w:ascii="TimesNewRomanPSMT" w:hAnsi="TimesNewRomanPSMT" w:cs="TimesNewRomanPSMT"/>
          <w:sz w:val="24"/>
          <w:szCs w:val="24"/>
        </w:rPr>
        <w:t xml:space="preserve"> </w:t>
      </w:r>
      <w:r w:rsidR="00CD238D" w:rsidRPr="00CD238D">
        <w:rPr>
          <w:rFonts w:ascii="Times New Roman" w:hAnsi="Times New Roman" w:cs="Times New Roman"/>
          <w:sz w:val="24"/>
          <w:szCs w:val="24"/>
        </w:rPr>
        <w:t>дальнейшем процессе обучения, ему необходимы компенсирующие занятия по освоению всего спектра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23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238D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b/>
          <w:bCs/>
          <w:sz w:val="24"/>
          <w:szCs w:val="24"/>
        </w:rPr>
        <w:t xml:space="preserve">Средний уровень </w:t>
      </w:r>
      <w:r w:rsidRPr="00CD238D">
        <w:rPr>
          <w:rFonts w:ascii="Times New Roman" w:hAnsi="Times New Roman" w:cs="Times New Roman"/>
          <w:sz w:val="24"/>
          <w:szCs w:val="24"/>
        </w:rPr>
        <w:t>говорит о том, что учащийся справляется с применением проверяемых способов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sz w:val="24"/>
          <w:szCs w:val="24"/>
        </w:rPr>
        <w:t>деятельности в несложных ситуациях, осмысленно использует изученные алгоритмы действий на уровне их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sz w:val="24"/>
          <w:szCs w:val="24"/>
        </w:rPr>
        <w:t>комбинирования. При фиксации данного уровня необходим анализ выполнения учащимся каждой группы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sz w:val="24"/>
          <w:szCs w:val="24"/>
        </w:rPr>
        <w:t>заданий с целью выявления трудностей в освоении тех или иных способов действий и проведения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sz w:val="24"/>
          <w:szCs w:val="24"/>
        </w:rPr>
        <w:t>соответствующей целенаправленной коррекции.</w:t>
      </w:r>
    </w:p>
    <w:p w:rsidR="00CD238D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b/>
          <w:bCs/>
          <w:sz w:val="24"/>
          <w:szCs w:val="24"/>
        </w:rPr>
        <w:t xml:space="preserve">Высокий уровень </w:t>
      </w:r>
      <w:r w:rsidRPr="00CD238D">
        <w:rPr>
          <w:rFonts w:ascii="Times New Roman" w:hAnsi="Times New Roman" w:cs="Times New Roman"/>
          <w:sz w:val="24"/>
          <w:szCs w:val="24"/>
        </w:rPr>
        <w:t>показывает, что учащиеся достаточно свободно владеют проверяемыми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8D">
        <w:rPr>
          <w:rFonts w:ascii="Times New Roman" w:hAnsi="Times New Roman" w:cs="Times New Roman"/>
          <w:sz w:val="24"/>
          <w:szCs w:val="24"/>
        </w:rPr>
        <w:t xml:space="preserve">деятельности, могут комбинировать изученные алгоритмы в соответствии с требованиями новой </w:t>
      </w:r>
      <w:proofErr w:type="spellStart"/>
      <w:r w:rsidRPr="00CD238D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Pr="00CD23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D238D">
        <w:rPr>
          <w:rFonts w:ascii="Times New Roman" w:hAnsi="Times New Roman" w:cs="Times New Roman"/>
          <w:sz w:val="24"/>
          <w:szCs w:val="24"/>
        </w:rPr>
        <w:t>оставлять</w:t>
      </w:r>
      <w:proofErr w:type="spellEnd"/>
      <w:r w:rsidRPr="00CD238D">
        <w:rPr>
          <w:rFonts w:ascii="Times New Roman" w:hAnsi="Times New Roman" w:cs="Times New Roman"/>
          <w:sz w:val="24"/>
          <w:szCs w:val="24"/>
        </w:rPr>
        <w:t xml:space="preserve"> собственные планы решения учебных задач.</w:t>
      </w:r>
    </w:p>
    <w:p w:rsidR="00D0720E" w:rsidRPr="00CD238D" w:rsidRDefault="00CD238D" w:rsidP="00CD2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sz w:val="24"/>
          <w:szCs w:val="24"/>
        </w:rPr>
        <w:t>Анали</w:t>
      </w:r>
      <w:r>
        <w:rPr>
          <w:rFonts w:ascii="Times New Roman" w:hAnsi="Times New Roman" w:cs="Times New Roman"/>
          <w:sz w:val="24"/>
          <w:szCs w:val="24"/>
        </w:rPr>
        <w:t>зируя  результаты 57</w:t>
      </w:r>
      <w:r w:rsidRPr="00CD238D">
        <w:rPr>
          <w:rFonts w:ascii="Times New Roman" w:hAnsi="Times New Roman" w:cs="Times New Roman"/>
          <w:sz w:val="24"/>
          <w:szCs w:val="24"/>
        </w:rPr>
        <w:t xml:space="preserve"> учащихся, принимавших участие</w:t>
      </w:r>
      <w:r>
        <w:rPr>
          <w:rFonts w:ascii="Times New Roman" w:hAnsi="Times New Roman" w:cs="Times New Roman"/>
          <w:sz w:val="24"/>
          <w:szCs w:val="24"/>
        </w:rPr>
        <w:t xml:space="preserve"> и в стартовой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238D">
        <w:rPr>
          <w:rFonts w:ascii="Times New Roman" w:hAnsi="Times New Roman" w:cs="Times New Roman"/>
          <w:sz w:val="24"/>
          <w:szCs w:val="24"/>
        </w:rPr>
        <w:t xml:space="preserve"> и итоговой</w:t>
      </w:r>
      <w:r>
        <w:rPr>
          <w:rFonts w:ascii="Times New Roman" w:hAnsi="Times New Roman" w:cs="Times New Roman"/>
          <w:sz w:val="24"/>
          <w:szCs w:val="24"/>
        </w:rPr>
        <w:t xml:space="preserve"> диагностике </w:t>
      </w:r>
      <w:r w:rsidRPr="00CD238D">
        <w:rPr>
          <w:rFonts w:ascii="Times New Roman" w:hAnsi="Times New Roman" w:cs="Times New Roman"/>
          <w:sz w:val="24"/>
          <w:szCs w:val="24"/>
        </w:rPr>
        <w:t>, можно говорить о достаточно хорошей адаптации учащихся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8D">
        <w:rPr>
          <w:rFonts w:ascii="Times New Roman" w:hAnsi="Times New Roman" w:cs="Times New Roman"/>
          <w:sz w:val="24"/>
          <w:szCs w:val="24"/>
        </w:rPr>
        <w:t>обучению в основной школе по новым образовательным стандартам.</w:t>
      </w:r>
      <w:r>
        <w:rPr>
          <w:rFonts w:ascii="Times New Roman" w:hAnsi="Times New Roman" w:cs="Times New Roman"/>
          <w:sz w:val="24"/>
          <w:szCs w:val="24"/>
        </w:rPr>
        <w:t xml:space="preserve">(диаграмма </w:t>
      </w:r>
      <w:r w:rsidRPr="00CD238D">
        <w:rPr>
          <w:rFonts w:ascii="Times New Roman" w:hAnsi="Times New Roman" w:cs="Times New Roman"/>
          <w:sz w:val="24"/>
          <w:szCs w:val="24"/>
        </w:rPr>
        <w:t>).</w:t>
      </w:r>
    </w:p>
    <w:p w:rsidR="0078770D" w:rsidRDefault="0078770D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253EF" w:rsidRDefault="001253EF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770D" w:rsidRPr="00345286" w:rsidRDefault="00345286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86">
        <w:rPr>
          <w:rFonts w:ascii="Times New Roman" w:hAnsi="Times New Roman" w:cs="Times New Roman"/>
          <w:b/>
          <w:bCs/>
          <w:sz w:val="20"/>
          <w:szCs w:val="20"/>
        </w:rPr>
        <w:t>ДИНАМИКА РЕЗУЛЬТАТОВ МЕТАПРЕДМЕТНОЙ ДИАГНОСТИКИ</w:t>
      </w:r>
    </w:p>
    <w:p w:rsidR="00CD238D" w:rsidRPr="00CD238D" w:rsidRDefault="00CD238D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086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238D" w:rsidRDefault="00CD238D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0D" w:rsidRDefault="0078770D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70D" w:rsidRDefault="0078770D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8D">
        <w:rPr>
          <w:rFonts w:ascii="Times New Roman" w:hAnsi="Times New Roman" w:cs="Times New Roman"/>
          <w:b/>
          <w:sz w:val="24"/>
          <w:szCs w:val="24"/>
        </w:rPr>
        <w:t>Наблюдения за процессом осуществления  программы показали следующее</w:t>
      </w:r>
      <w:r w:rsidRPr="001B10DB">
        <w:rPr>
          <w:rFonts w:ascii="Times New Roman" w:hAnsi="Times New Roman" w:cs="Times New Roman"/>
          <w:sz w:val="24"/>
          <w:szCs w:val="24"/>
        </w:rPr>
        <w:t>:                             1.Дети постепенно адаптировались во вновь сформированных классах, к новым учителям-</w:t>
      </w:r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предметникам, дети стали лучше говорить, читать (читали по слогам), легче</w:t>
      </w:r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реагируют на вопросы учителя, вступают в диалог, не просто производят</w:t>
      </w:r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0DB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1B10DB">
        <w:rPr>
          <w:rFonts w:ascii="Times New Roman" w:hAnsi="Times New Roman" w:cs="Times New Roman"/>
          <w:sz w:val="24"/>
          <w:szCs w:val="24"/>
        </w:rPr>
        <w:t xml:space="preserve"> или прочитанное (услышанное), но и умеют рассуждать, делать</w:t>
      </w:r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выводы, отстаивать свое мнение, уже большая часть детей адекватно</w:t>
      </w:r>
    </w:p>
    <w:p w:rsidR="00D5618F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оценивает свою деятельность на уроке.</w:t>
      </w:r>
    </w:p>
    <w:p w:rsidR="005B4281" w:rsidRPr="001B10DB" w:rsidRDefault="00D66E65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2.</w:t>
      </w:r>
      <w:r w:rsidR="005B4281" w:rsidRPr="001B10DB">
        <w:rPr>
          <w:rFonts w:ascii="Times New Roman" w:hAnsi="Times New Roman" w:cs="Times New Roman"/>
          <w:sz w:val="24"/>
          <w:szCs w:val="24"/>
        </w:rPr>
        <w:t xml:space="preserve">Проводились совместные заседания, семинары-практикумы, тренинги </w:t>
      </w:r>
      <w:proofErr w:type="gramStart"/>
      <w:r w:rsidR="005B4281" w:rsidRPr="001B10D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B4281" w:rsidRPr="001B10DB" w:rsidRDefault="005B4281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 xml:space="preserve">учителями-предметниками, воспитателями по вопросам внедрения </w:t>
      </w:r>
      <w:proofErr w:type="gramStart"/>
      <w:r w:rsidRPr="001B10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4281" w:rsidRPr="001B10DB" w:rsidRDefault="00D66E65" w:rsidP="005B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>образовательный процесс ФГОС</w:t>
      </w:r>
      <w:proofErr w:type="gramStart"/>
      <w:r w:rsidRPr="001B10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10DB">
        <w:rPr>
          <w:rFonts w:ascii="Times New Roman" w:hAnsi="Times New Roman" w:cs="Times New Roman"/>
          <w:sz w:val="24"/>
          <w:szCs w:val="24"/>
        </w:rPr>
        <w:t>что положительно повлияло на всю работу педагогического коллектива.</w:t>
      </w:r>
    </w:p>
    <w:p w:rsidR="005B4281" w:rsidRPr="001B10DB" w:rsidRDefault="005B4281" w:rsidP="005B4281">
      <w:pPr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 xml:space="preserve"> Осуществлялся контроль  школьной документацией.</w:t>
      </w:r>
    </w:p>
    <w:p w:rsidR="00D0720E" w:rsidRPr="001B10DB" w:rsidRDefault="005B4281" w:rsidP="00D5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t xml:space="preserve">В результате анализа организации </w:t>
      </w:r>
      <w:proofErr w:type="spellStart"/>
      <w:r w:rsidRPr="001B10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B10DB">
        <w:rPr>
          <w:rFonts w:ascii="Times New Roman" w:hAnsi="Times New Roman" w:cs="Times New Roman"/>
          <w:sz w:val="24"/>
          <w:szCs w:val="24"/>
        </w:rPr>
        <w:t xml:space="preserve"> контроля  были сделаны выводы</w:t>
      </w:r>
      <w:proofErr w:type="gramStart"/>
      <w:r w:rsidRPr="001B1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10DB">
        <w:rPr>
          <w:rFonts w:ascii="Times New Roman" w:hAnsi="Times New Roman" w:cs="Times New Roman"/>
          <w:sz w:val="24"/>
          <w:szCs w:val="24"/>
        </w:rPr>
        <w:t xml:space="preserve">                                   рассмотрение вопроса формирования УУД в 5-х классах,                                                           изучение критерий оценивания универсальных учебных действий на уроках,                                   исследование особенностей итоговой отметки достижений планируемых результатов по предметам дала положительные результаты.                                                                               </w:t>
      </w:r>
      <w:r w:rsidRPr="001B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F" w:rsidRPr="001B10DB" w:rsidRDefault="00D5618F" w:rsidP="00D5618F">
      <w:pPr>
        <w:rPr>
          <w:rFonts w:ascii="Times New Roman" w:hAnsi="Times New Roman" w:cs="Times New Roman"/>
          <w:sz w:val="24"/>
          <w:szCs w:val="24"/>
        </w:rPr>
      </w:pPr>
      <w:r w:rsidRPr="001B10DB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3452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19B0" w:rsidRDefault="001F19B0" w:rsidP="00F4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C70" w:rsidRPr="005E1652" w:rsidRDefault="00F40C70" w:rsidP="00F4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652">
        <w:rPr>
          <w:rFonts w:ascii="Times New Roman" w:hAnsi="Times New Roman" w:cs="Times New Roman"/>
          <w:b/>
          <w:bCs/>
          <w:sz w:val="28"/>
          <w:szCs w:val="28"/>
        </w:rPr>
        <w:t>Результаты выполнения плана перехода</w:t>
      </w:r>
    </w:p>
    <w:p w:rsidR="00F40C70" w:rsidRPr="005E1652" w:rsidRDefault="00F40C70" w:rsidP="00F4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652">
        <w:rPr>
          <w:rFonts w:ascii="Times New Roman" w:hAnsi="Times New Roman" w:cs="Times New Roman"/>
          <w:b/>
          <w:bCs/>
          <w:sz w:val="28"/>
          <w:szCs w:val="28"/>
        </w:rPr>
        <w:t>на федеральный государственный стандарт общего образования</w:t>
      </w:r>
    </w:p>
    <w:p w:rsidR="00F40C70" w:rsidRPr="005E1652" w:rsidRDefault="00F40C70" w:rsidP="00F40C70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1652">
        <w:rPr>
          <w:rFonts w:ascii="Times New Roman" w:hAnsi="Times New Roman" w:cs="Times New Roman"/>
          <w:b/>
          <w:bCs/>
          <w:sz w:val="28"/>
          <w:szCs w:val="28"/>
        </w:rPr>
        <w:t>второго поколения (ФГОС)</w:t>
      </w:r>
    </w:p>
    <w:p w:rsidR="00426C5C" w:rsidRPr="00465E58" w:rsidRDefault="00426C5C" w:rsidP="00465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8520"/>
          <w:tab w:val="left" w:pos="10440"/>
        </w:tabs>
        <w:rPr>
          <w:rFonts w:ascii="Times New Roman" w:hAnsi="Times New Roman" w:cs="Times New Roman"/>
          <w:sz w:val="24"/>
          <w:szCs w:val="24"/>
        </w:rPr>
      </w:pPr>
      <w:r w:rsidRPr="00465E58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465E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5E58">
        <w:rPr>
          <w:rFonts w:ascii="Times New Roman" w:hAnsi="Times New Roman" w:cs="Times New Roman"/>
          <w:sz w:val="24"/>
          <w:szCs w:val="24"/>
        </w:rPr>
        <w:t xml:space="preserve"> управление процессом реализации ФГОС ООО в школе</w:t>
      </w:r>
    </w:p>
    <w:p w:rsidR="00426C5C" w:rsidRPr="00465E58" w:rsidRDefault="00426C5C" w:rsidP="00426C5C">
      <w:pPr>
        <w:rPr>
          <w:rFonts w:ascii="Times New Roman" w:hAnsi="Times New Roman" w:cs="Times New Roman"/>
          <w:sz w:val="24"/>
          <w:szCs w:val="24"/>
        </w:rPr>
      </w:pPr>
      <w:r w:rsidRPr="00465E58">
        <w:rPr>
          <w:rFonts w:ascii="Times New Roman" w:hAnsi="Times New Roman" w:cs="Times New Roman"/>
          <w:sz w:val="24"/>
          <w:szCs w:val="24"/>
        </w:rPr>
        <w:t>Задачи:</w:t>
      </w:r>
    </w:p>
    <w:p w:rsidR="00426C5C" w:rsidRPr="00465E58" w:rsidRDefault="00426C5C" w:rsidP="00426C5C">
      <w:pPr>
        <w:ind w:left="360"/>
        <w:rPr>
          <w:rFonts w:ascii="Times New Roman" w:hAnsi="Times New Roman" w:cs="Times New Roman"/>
          <w:sz w:val="24"/>
          <w:szCs w:val="24"/>
        </w:rPr>
      </w:pPr>
      <w:r w:rsidRPr="00465E58">
        <w:rPr>
          <w:rFonts w:ascii="Times New Roman" w:hAnsi="Times New Roman" w:cs="Times New Roman"/>
          <w:sz w:val="24"/>
          <w:szCs w:val="24"/>
        </w:rPr>
        <w:t>1.Обеспечить финансовое и материально- техническое обеспечение процесса реализации ФГОС ООО                                                                                                                      2.Организовать научн</w:t>
      </w:r>
      <w:proofErr w:type="gramStart"/>
      <w:r w:rsidRPr="00465E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5E58">
        <w:rPr>
          <w:rFonts w:ascii="Times New Roman" w:hAnsi="Times New Roman" w:cs="Times New Roman"/>
          <w:sz w:val="24"/>
          <w:szCs w:val="24"/>
        </w:rPr>
        <w:t xml:space="preserve"> методическое и информационное сопровождение процесса реализации ФГОС ООО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2195"/>
        <w:gridCol w:w="2700"/>
        <w:gridCol w:w="2072"/>
      </w:tblGrid>
      <w:tr w:rsidR="00426C5C" w:rsidTr="00426C5C">
        <w:tc>
          <w:tcPr>
            <w:tcW w:w="7912" w:type="dxa"/>
            <w:gridSpan w:val="3"/>
          </w:tcPr>
          <w:p w:rsidR="00426C5C" w:rsidRPr="002F4261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color w:val="111A05"/>
                <w:sz w:val="24"/>
                <w:szCs w:val="24"/>
              </w:rPr>
              <w:t xml:space="preserve">          </w:t>
            </w:r>
            <w:r w:rsidRPr="004658DF">
              <w:rPr>
                <w:rFonts w:ascii="Georgia" w:hAnsi="Georgia" w:cs="Arial"/>
                <w:b/>
                <w:bCs/>
                <w:color w:val="111A05"/>
                <w:sz w:val="24"/>
                <w:szCs w:val="24"/>
              </w:rPr>
              <w:t>1. Организационное обеспечение реализации ФГОС основного общего образования</w:t>
            </w:r>
          </w:p>
        </w:tc>
        <w:tc>
          <w:tcPr>
            <w:tcW w:w="1659" w:type="dxa"/>
          </w:tcPr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b/>
                <w:bCs/>
                <w:color w:val="111A05"/>
                <w:sz w:val="24"/>
                <w:szCs w:val="24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jc w:val="center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Мероприятия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jc w:val="center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Сроки</w:t>
            </w:r>
          </w:p>
        </w:tc>
        <w:tc>
          <w:tcPr>
            <w:tcW w:w="2826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  <w:r w:rsidRPr="004658DF">
              <w:rPr>
                <w:rFonts w:ascii="Georgia" w:hAnsi="Georgia" w:cs="Arial"/>
                <w:color w:val="111A05"/>
              </w:rPr>
              <w:t>Ответственный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Результат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Разработка плана реализации ФГОС основного общего образования.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Август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План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Утверждение состава рабочей группы   школы по реализации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Сентябрь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Рабочая группа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Разработка плана деятельности рабочей группы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Сентябрь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Рабочая группа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План рабочей группы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Проведение заседаний рабочей группы по реализации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1 раз в месяц или по мере необходимости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Рабочая группа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Заседания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lastRenderedPageBreak/>
              <w:t>Участие в семинарах и совещаниях муниципального и регионального уровней по вопросам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Зам. директора</w:t>
            </w:r>
            <w:r>
              <w:rPr>
                <w:rFonts w:ascii="Georgia" w:hAnsi="Georgia" w:cs="Arial"/>
                <w:color w:val="111A05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Участие в совещаниях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Проведение совещаний при директоре о ходе реализации ФГОС ООО в школе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Директор</w:t>
            </w:r>
            <w:r>
              <w:rPr>
                <w:rFonts w:ascii="Georgia" w:hAnsi="Georgia" w:cs="Arial"/>
                <w:color w:val="111A05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111A05"/>
              </w:rPr>
              <w:t>Купеева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А.С.    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  <w:r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Совещания при директоре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Обеспечение выполнения   плана повышения квалификации (курсовая подготовка) по вопросам ФГОС ООО  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Курсовую подготовку прошли все преподаватели 5-х классов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Проведение совместных совещаний, круглых столов с педагогами школ, реализующих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Провели круглые столы, совещания с педагогами.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Проведение организационных родительских собраний по вопросам реализации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1 раз в четверть или по мере необходимости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Классные руководители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Ознакомили родителей с программами, задачами ФГОС ООО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Разработка плана контроля реализации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Сентябрь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Директор 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План </w:t>
            </w:r>
            <w:proofErr w:type="spellStart"/>
            <w:r>
              <w:rPr>
                <w:rFonts w:ascii="Georgia" w:hAnsi="Georgia" w:cs="Arial"/>
                <w:color w:val="111A05"/>
              </w:rPr>
              <w:t>внутришкольного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контроля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Разработка уче</w:t>
            </w:r>
            <w:r>
              <w:rPr>
                <w:rFonts w:ascii="Georgia" w:hAnsi="Georgia" w:cs="Arial"/>
                <w:color w:val="111A05"/>
              </w:rPr>
              <w:t>бных программ и подбор УМК для 6</w:t>
            </w:r>
            <w:r w:rsidRPr="004658DF">
              <w:rPr>
                <w:rFonts w:ascii="Georgia" w:hAnsi="Georgia" w:cs="Arial"/>
                <w:color w:val="111A05"/>
              </w:rPr>
              <w:t xml:space="preserve"> класса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Февраль 2016г.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Администрация, руководители МО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Учебные программы. Определились с УМК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</w:t>
            </w:r>
            <w:proofErr w:type="gramStart"/>
            <w:r w:rsidRPr="004658DF">
              <w:rPr>
                <w:rFonts w:ascii="Georgia" w:hAnsi="Georgia" w:cs="Arial"/>
                <w:color w:val="111A05"/>
              </w:rPr>
              <w:t>ь-</w:t>
            </w:r>
            <w:proofErr w:type="gramEnd"/>
            <w:r w:rsidRPr="004658DF">
              <w:rPr>
                <w:rFonts w:ascii="Georgia" w:hAnsi="Georgia" w:cs="Arial"/>
                <w:color w:val="111A05"/>
              </w:rPr>
              <w:t xml:space="preserve"> октябрь 2015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Психолог школы </w:t>
            </w:r>
            <w:proofErr w:type="spellStart"/>
            <w:r>
              <w:rPr>
                <w:rFonts w:ascii="Georgia" w:hAnsi="Georgia" w:cs="Arial"/>
                <w:color w:val="111A05"/>
              </w:rPr>
              <w:t>Каргинова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Ф.А.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Результаты тестирования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Организация работы по созданию портфеля достижений обучающихся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Классные руководители</w:t>
            </w:r>
          </w:p>
        </w:tc>
        <w:tc>
          <w:tcPr>
            <w:tcW w:w="1659" w:type="dxa"/>
          </w:tcPr>
          <w:p w:rsidR="00426C5C" w:rsidRPr="004658DF" w:rsidRDefault="00BE76CF" w:rsidP="00BE76CF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Продолжили оформление портфолио</w:t>
            </w:r>
          </w:p>
        </w:tc>
      </w:tr>
      <w:tr w:rsidR="00426C5C" w:rsidTr="00426C5C">
        <w:tc>
          <w:tcPr>
            <w:tcW w:w="2736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</w:p>
        </w:tc>
      </w:tr>
      <w:tr w:rsidR="00426C5C" w:rsidTr="00426C5C">
        <w:tc>
          <w:tcPr>
            <w:tcW w:w="7912" w:type="dxa"/>
            <w:gridSpan w:val="3"/>
          </w:tcPr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b/>
                <w:bCs/>
                <w:color w:val="111A05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b/>
                <w:bCs/>
                <w:color w:val="111A05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b/>
                <w:bCs/>
                <w:color w:val="111A05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4658DF">
              <w:rPr>
                <w:rFonts w:ascii="Georgia" w:hAnsi="Georgia" w:cs="Arial"/>
                <w:b/>
                <w:bCs/>
                <w:color w:val="111A05"/>
              </w:rPr>
              <w:t>2. Нормативное обеспечение введения ФГОС основного общего образования</w:t>
            </w:r>
          </w:p>
        </w:tc>
        <w:tc>
          <w:tcPr>
            <w:tcW w:w="1659" w:type="dxa"/>
          </w:tcPr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b/>
                <w:bCs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lastRenderedPageBreak/>
              <w:t>Пополнение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Зам. директора  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Наличие документов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Подготовка приказов, локальных актов, регламентирующих реализацию ФГОС ООО, доведение нормативных документов до сведения всех участников образовательного процесса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Директор </w:t>
            </w:r>
            <w:proofErr w:type="spellStart"/>
            <w:r>
              <w:rPr>
                <w:rFonts w:ascii="Georgia" w:hAnsi="Georgia" w:cs="Arial"/>
                <w:color w:val="111A05"/>
              </w:rPr>
              <w:t>Купеева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А.С.    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Локальные акты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Заключение договоров о взаимодействии с учреждениями дополнительного образования детей, с учреждениями культуры и спорта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Август 2015 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Директор </w:t>
            </w:r>
            <w:proofErr w:type="spellStart"/>
            <w:r>
              <w:rPr>
                <w:rFonts w:ascii="Georgia" w:hAnsi="Georgia" w:cs="Arial"/>
                <w:color w:val="111A05"/>
              </w:rPr>
              <w:t>Купеева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А.С.    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Договора с </w:t>
            </w:r>
            <w:r w:rsidRPr="004658DF">
              <w:rPr>
                <w:rFonts w:ascii="Georgia" w:hAnsi="Georgia" w:cs="Arial"/>
                <w:color w:val="111A05"/>
              </w:rPr>
              <w:t>учреждениями дополнительного образования детей, с учреждениями культуры и спорта</w:t>
            </w:r>
          </w:p>
        </w:tc>
      </w:tr>
      <w:tr w:rsidR="00426C5C" w:rsidTr="00426C5C">
        <w:trPr>
          <w:trHeight w:val="562"/>
        </w:trPr>
        <w:tc>
          <w:tcPr>
            <w:tcW w:w="7912" w:type="dxa"/>
            <w:gridSpan w:val="3"/>
          </w:tcPr>
          <w:p w:rsidR="00426C5C" w:rsidRDefault="00426C5C" w:rsidP="003D136C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4658DF">
              <w:rPr>
                <w:rFonts w:ascii="Georgia" w:hAnsi="Georgia" w:cs="Arial"/>
                <w:b/>
                <w:bCs/>
                <w:color w:val="111A05"/>
              </w:rPr>
              <w:t>3. Кадровое обеспечение перехода на ФГОС основного общего образования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b/>
                <w:bCs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Август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Директор </w:t>
            </w:r>
            <w:proofErr w:type="spellStart"/>
            <w:r>
              <w:rPr>
                <w:rFonts w:ascii="Georgia" w:hAnsi="Georgia" w:cs="Arial"/>
                <w:color w:val="111A05"/>
              </w:rPr>
              <w:t>Купеева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А.С.    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proofErr w:type="spellStart"/>
            <w:r>
              <w:rPr>
                <w:rFonts w:ascii="Georgia" w:hAnsi="Georgia" w:cs="Arial"/>
                <w:color w:val="111A05"/>
              </w:rPr>
              <w:t>Утвержденое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</w:t>
            </w:r>
            <w:proofErr w:type="gramStart"/>
            <w:r>
              <w:rPr>
                <w:rFonts w:ascii="Georgia" w:hAnsi="Georgia" w:cs="Arial"/>
                <w:color w:val="111A05"/>
              </w:rPr>
              <w:t>штатное</w:t>
            </w:r>
            <w:proofErr w:type="gramEnd"/>
            <w:r>
              <w:rPr>
                <w:rFonts w:ascii="Georgia" w:hAnsi="Georgia" w:cs="Arial"/>
                <w:color w:val="111A05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111A05"/>
              </w:rPr>
              <w:t>расписание</w:t>
            </w:r>
            <w:r w:rsidRPr="004658DF">
              <w:rPr>
                <w:rFonts w:ascii="Georgia" w:hAnsi="Georgia" w:cs="Arial"/>
                <w:color w:val="111A05"/>
              </w:rPr>
              <w:t>и</w:t>
            </w:r>
            <w:proofErr w:type="spellEnd"/>
            <w:r w:rsidRPr="004658DF">
              <w:rPr>
                <w:rFonts w:ascii="Georgia" w:hAnsi="Georgia" w:cs="Arial"/>
                <w:color w:val="111A05"/>
              </w:rPr>
              <w:t xml:space="preserve"> расстановка кадров на текущий учебный год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 педагогов ОУ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Ноябрь – декабрь  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Участие педагогов в работе проблемных семинаров по вопросам введения ФГОС основного общего образования на базе образовател</w:t>
            </w:r>
            <w:r>
              <w:rPr>
                <w:rFonts w:ascii="Georgia" w:hAnsi="Georgia" w:cs="Arial"/>
                <w:color w:val="111A05"/>
              </w:rPr>
              <w:t>ьных учреждений города и региона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Участие в семинарах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 xml:space="preserve">Организация курсовой подготовки вновь </w:t>
            </w:r>
            <w:r w:rsidRPr="004658DF">
              <w:rPr>
                <w:rFonts w:ascii="Georgia" w:hAnsi="Georgia" w:cs="Arial"/>
                <w:color w:val="111A05"/>
              </w:rPr>
              <w:lastRenderedPageBreak/>
              <w:t>прибывших педагогов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lastRenderedPageBreak/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 xml:space="preserve">Зам. директора </w:t>
            </w:r>
            <w:proofErr w:type="spellStart"/>
            <w:r>
              <w:rPr>
                <w:rFonts w:ascii="Georgia" w:hAnsi="Georgia" w:cs="Arial"/>
                <w:color w:val="111A05"/>
              </w:rPr>
              <w:t>Цаболова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М.В.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lastRenderedPageBreak/>
              <w:t>Проверка и оценка качества педагогической деятельности по введению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соответствии с планом ВШК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Администрация</w:t>
            </w:r>
          </w:p>
        </w:tc>
        <w:tc>
          <w:tcPr>
            <w:tcW w:w="1659" w:type="dxa"/>
          </w:tcPr>
          <w:p w:rsidR="00426C5C" w:rsidRPr="004658DF" w:rsidRDefault="00BE76CF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Контрольные работы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Заключение эффективных контрактов с вновь прибывшими работниками школы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Сентябрь 2015г.</w:t>
            </w:r>
          </w:p>
        </w:tc>
        <w:tc>
          <w:tcPr>
            <w:tcW w:w="2826" w:type="dxa"/>
          </w:tcPr>
          <w:p w:rsidR="00426C5C" w:rsidRDefault="00426C5C" w:rsidP="003D136C">
            <w:pPr>
              <w:tabs>
                <w:tab w:val="left" w:pos="1785"/>
              </w:tabs>
              <w:rPr>
                <w:sz w:val="24"/>
                <w:szCs w:val="24"/>
              </w:rPr>
            </w:pPr>
            <w:r>
              <w:rPr>
                <w:rFonts w:ascii="Georgia" w:hAnsi="Georgia" w:cs="Arial"/>
                <w:color w:val="111A05"/>
              </w:rPr>
              <w:t xml:space="preserve">Директор </w:t>
            </w:r>
            <w:proofErr w:type="spellStart"/>
            <w:r>
              <w:rPr>
                <w:rFonts w:ascii="Georgia" w:hAnsi="Georgia" w:cs="Arial"/>
                <w:color w:val="111A05"/>
              </w:rPr>
              <w:t>Купеева</w:t>
            </w:r>
            <w:proofErr w:type="spellEnd"/>
            <w:r>
              <w:rPr>
                <w:rFonts w:ascii="Georgia" w:hAnsi="Georgia" w:cs="Arial"/>
                <w:color w:val="111A05"/>
              </w:rPr>
              <w:t xml:space="preserve"> А.С.                                                       </w:t>
            </w:r>
            <w:r w:rsidRPr="004658DF">
              <w:rPr>
                <w:rFonts w:ascii="Georgia" w:hAnsi="Georgia" w:cs="Arial"/>
                <w:color w:val="111A05"/>
              </w:rPr>
              <w:t xml:space="preserve"> </w:t>
            </w:r>
          </w:p>
        </w:tc>
        <w:tc>
          <w:tcPr>
            <w:tcW w:w="1659" w:type="dxa"/>
          </w:tcPr>
          <w:p w:rsidR="00426C5C" w:rsidRDefault="00465E58" w:rsidP="003D136C">
            <w:pPr>
              <w:tabs>
                <w:tab w:val="left" w:pos="1785"/>
              </w:tabs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Нет таковых</w:t>
            </w:r>
          </w:p>
        </w:tc>
      </w:tr>
      <w:tr w:rsidR="00426C5C" w:rsidTr="00426C5C">
        <w:trPr>
          <w:trHeight w:val="464"/>
        </w:trPr>
        <w:tc>
          <w:tcPr>
            <w:tcW w:w="7912" w:type="dxa"/>
            <w:gridSpan w:val="3"/>
            <w:vAlign w:val="center"/>
          </w:tcPr>
          <w:p w:rsidR="00426C5C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b/>
                <w:bCs/>
                <w:color w:val="111A05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b/>
                <w:bCs/>
                <w:color w:val="111A05"/>
              </w:rPr>
            </w:pPr>
          </w:p>
          <w:p w:rsidR="00426C5C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b/>
                <w:bCs/>
                <w:color w:val="111A05"/>
              </w:rPr>
              <w:t>5. Информационное обеспечение перехода ОУ на ФГОС основного общего образования</w:t>
            </w:r>
          </w:p>
        </w:tc>
        <w:tc>
          <w:tcPr>
            <w:tcW w:w="1659" w:type="dxa"/>
          </w:tcPr>
          <w:p w:rsidR="00426C5C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b/>
                <w:bCs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Постоянно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Администрация школы</w:t>
            </w:r>
          </w:p>
        </w:tc>
        <w:tc>
          <w:tcPr>
            <w:tcW w:w="1659" w:type="dxa"/>
          </w:tcPr>
          <w:p w:rsidR="00426C5C" w:rsidRPr="004658DF" w:rsidRDefault="00465E58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+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Учас</w:t>
            </w:r>
            <w:r>
              <w:rPr>
                <w:rFonts w:ascii="Georgia" w:hAnsi="Georgia" w:cs="Arial"/>
                <w:color w:val="111A05"/>
              </w:rPr>
              <w:t xml:space="preserve">тие в работе городского  управления образования </w:t>
            </w:r>
            <w:r w:rsidRPr="004658DF">
              <w:rPr>
                <w:rFonts w:ascii="Georgia" w:hAnsi="Georgia" w:cs="Arial"/>
                <w:color w:val="111A05"/>
              </w:rPr>
              <w:t>по вопросам реализации ФГОС ООО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В течение года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Учител</w:t>
            </w:r>
            <w:proofErr w:type="gramStart"/>
            <w:r w:rsidRPr="004658DF">
              <w:rPr>
                <w:rFonts w:ascii="Georgia" w:hAnsi="Georgia" w:cs="Arial"/>
                <w:color w:val="111A05"/>
              </w:rPr>
              <w:t>я-</w:t>
            </w:r>
            <w:proofErr w:type="gramEnd"/>
            <w:r w:rsidRPr="004658DF">
              <w:rPr>
                <w:rFonts w:ascii="Georgia" w:hAnsi="Georgia" w:cs="Arial"/>
                <w:color w:val="111A05"/>
              </w:rPr>
              <w:t xml:space="preserve"> предметники</w:t>
            </w:r>
          </w:p>
        </w:tc>
        <w:tc>
          <w:tcPr>
            <w:tcW w:w="1659" w:type="dxa"/>
          </w:tcPr>
          <w:p w:rsidR="00426C5C" w:rsidRPr="004658DF" w:rsidRDefault="00465E58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+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Информирование родителей обучающихся по вопросам реализации   ФГОС ООО через шко</w:t>
            </w:r>
            <w:r>
              <w:rPr>
                <w:rFonts w:ascii="Georgia" w:hAnsi="Georgia" w:cs="Arial"/>
                <w:color w:val="111A05"/>
              </w:rPr>
              <w:t xml:space="preserve">льный сайт 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Постоянно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Рабочая группа</w:t>
            </w:r>
          </w:p>
        </w:tc>
        <w:tc>
          <w:tcPr>
            <w:tcW w:w="1659" w:type="dxa"/>
          </w:tcPr>
          <w:p w:rsidR="00426C5C" w:rsidRPr="004658DF" w:rsidRDefault="00465E58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Информировали родителей по вопросам ФГОС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Предоставление услуг</w:t>
            </w:r>
            <w:r>
              <w:rPr>
                <w:rFonts w:ascii="Georgia" w:hAnsi="Georgia" w:cs="Arial"/>
                <w:color w:val="111A05"/>
              </w:rPr>
              <w:t xml:space="preserve"> посредством </w:t>
            </w:r>
            <w:r w:rsidRPr="004658DF">
              <w:rPr>
                <w:rFonts w:ascii="Georgia" w:hAnsi="Georgia" w:cs="Arial"/>
                <w:color w:val="111A05"/>
              </w:rPr>
              <w:t>«Электронный журнал</w:t>
            </w:r>
            <w:proofErr w:type="gramStart"/>
            <w:r w:rsidRPr="004658DF">
              <w:rPr>
                <w:rFonts w:ascii="Georgia" w:hAnsi="Georgia" w:cs="Arial"/>
                <w:color w:val="111A05"/>
              </w:rPr>
              <w:t>»</w:t>
            </w:r>
            <w:r>
              <w:rPr>
                <w:rFonts w:ascii="Georgia" w:hAnsi="Georgia" w:cs="Arial"/>
                <w:color w:val="111A05"/>
              </w:rPr>
              <w:t>(</w:t>
            </w:r>
            <w:proofErr w:type="gramEnd"/>
            <w:r>
              <w:rPr>
                <w:rFonts w:ascii="Georgia" w:hAnsi="Georgia" w:cs="Arial"/>
                <w:color w:val="111A05"/>
              </w:rPr>
              <w:t xml:space="preserve"> дневник. </w:t>
            </w:r>
            <w:proofErr w:type="spellStart"/>
            <w:r>
              <w:rPr>
                <w:rFonts w:ascii="Georgia" w:hAnsi="Georgia" w:cs="Arial"/>
                <w:color w:val="111A05"/>
              </w:rPr>
              <w:t>ру</w:t>
            </w:r>
            <w:proofErr w:type="spellEnd"/>
            <w:r>
              <w:rPr>
                <w:rFonts w:ascii="Georgia" w:hAnsi="Georgia" w:cs="Arial"/>
                <w:color w:val="111A05"/>
              </w:rPr>
              <w:t>)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Постоянно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Учителя предметники, классные руководители</w:t>
            </w:r>
          </w:p>
        </w:tc>
        <w:tc>
          <w:tcPr>
            <w:tcW w:w="1659" w:type="dxa"/>
          </w:tcPr>
          <w:p w:rsidR="00426C5C" w:rsidRPr="004658DF" w:rsidRDefault="00465E58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>
              <w:rPr>
                <w:rFonts w:ascii="Georgia" w:hAnsi="Georgia" w:cs="Arial"/>
                <w:color w:val="111A05"/>
              </w:rPr>
              <w:t>Действует « электронный журнал»</w:t>
            </w:r>
          </w:p>
        </w:tc>
      </w:tr>
      <w:tr w:rsidR="00426C5C" w:rsidTr="00426C5C">
        <w:tc>
          <w:tcPr>
            <w:tcW w:w="7912" w:type="dxa"/>
            <w:gridSpan w:val="3"/>
            <w:vAlign w:val="center"/>
          </w:tcPr>
          <w:p w:rsidR="00426C5C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b/>
                <w:bCs/>
                <w:color w:val="111A05"/>
              </w:rPr>
              <w:t>6. Финансово-экономическое обеспечение введения ФГОС основного общего образования</w:t>
            </w:r>
          </w:p>
        </w:tc>
        <w:tc>
          <w:tcPr>
            <w:tcW w:w="1659" w:type="dxa"/>
          </w:tcPr>
          <w:p w:rsidR="00426C5C" w:rsidRPr="004658DF" w:rsidRDefault="00426C5C" w:rsidP="003D136C">
            <w:pPr>
              <w:tabs>
                <w:tab w:val="left" w:pos="1785"/>
              </w:tabs>
              <w:jc w:val="center"/>
              <w:rPr>
                <w:rFonts w:ascii="Georgia" w:hAnsi="Georgia" w:cs="Arial"/>
                <w:b/>
                <w:bCs/>
                <w:color w:val="111A05"/>
              </w:rPr>
            </w:pP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Проведение инвентаризации материально-технической, учебно-методической базы с целью определения её соответствия ФГОС ООО и определение необходимых потребностей</w:t>
            </w: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Сентябрь 2015г.</w:t>
            </w:r>
          </w:p>
        </w:tc>
        <w:tc>
          <w:tcPr>
            <w:tcW w:w="282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Заместит</w:t>
            </w:r>
            <w:r>
              <w:rPr>
                <w:rFonts w:ascii="Georgia" w:hAnsi="Georgia" w:cs="Arial"/>
                <w:color w:val="111A05"/>
              </w:rPr>
              <w:t>ель директора по АХЧ</w:t>
            </w:r>
          </w:p>
        </w:tc>
        <w:tc>
          <w:tcPr>
            <w:tcW w:w="1659" w:type="dxa"/>
          </w:tcPr>
          <w:p w:rsidR="00426C5C" w:rsidRPr="004658DF" w:rsidRDefault="00465E58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  <w:r w:rsidRPr="004658DF">
              <w:rPr>
                <w:rFonts w:ascii="Georgia" w:hAnsi="Georgia" w:cs="Arial"/>
                <w:color w:val="111A05"/>
              </w:rPr>
              <w:t>определение необходимых потребностей</w:t>
            </w:r>
          </w:p>
        </w:tc>
      </w:tr>
      <w:tr w:rsidR="00426C5C" w:rsidTr="00426C5C">
        <w:tc>
          <w:tcPr>
            <w:tcW w:w="2736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</w:p>
        </w:tc>
        <w:tc>
          <w:tcPr>
            <w:tcW w:w="2350" w:type="dxa"/>
            <w:vAlign w:val="center"/>
          </w:tcPr>
          <w:p w:rsidR="00426C5C" w:rsidRPr="004658DF" w:rsidRDefault="00426C5C" w:rsidP="003D136C">
            <w:pPr>
              <w:spacing w:before="100" w:beforeAutospacing="1" w:after="100" w:afterAutospacing="1"/>
              <w:rPr>
                <w:rFonts w:ascii="Georgia" w:hAnsi="Georgia" w:cs="Arial"/>
                <w:color w:val="111A05"/>
              </w:rPr>
            </w:pPr>
          </w:p>
        </w:tc>
        <w:tc>
          <w:tcPr>
            <w:tcW w:w="2826" w:type="dxa"/>
          </w:tcPr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color w:val="111A05"/>
              </w:rPr>
            </w:pPr>
          </w:p>
        </w:tc>
        <w:tc>
          <w:tcPr>
            <w:tcW w:w="1659" w:type="dxa"/>
          </w:tcPr>
          <w:p w:rsidR="00426C5C" w:rsidRDefault="00426C5C" w:rsidP="003D136C">
            <w:pPr>
              <w:tabs>
                <w:tab w:val="left" w:pos="1785"/>
              </w:tabs>
              <w:rPr>
                <w:rFonts w:ascii="Georgia" w:hAnsi="Georgia" w:cs="Arial"/>
                <w:color w:val="111A05"/>
              </w:rPr>
            </w:pPr>
          </w:p>
        </w:tc>
      </w:tr>
    </w:tbl>
    <w:p w:rsidR="00CE50B7" w:rsidRDefault="00CE50B7" w:rsidP="00CE50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85C1C" w:rsidRDefault="00C85C1C" w:rsidP="00CE50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85C1C" w:rsidRDefault="00C85C1C" w:rsidP="00CE50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85C1C" w:rsidRDefault="00C85C1C" w:rsidP="00CE50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E50B7" w:rsidRPr="003F7526" w:rsidRDefault="00CE50B7" w:rsidP="00CE50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Оценка материально-технических условий реализации основной образовательной прог</w:t>
      </w:r>
      <w:r w:rsidRPr="00CE50B7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</w:t>
      </w:r>
    </w:p>
    <w:p w:rsidR="00CE50B7" w:rsidRPr="00237D7A" w:rsidRDefault="00CE50B7" w:rsidP="00CE50B7">
      <w:pPr>
        <w:spacing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Улучшение материально-технической базы школы. </w:t>
      </w:r>
    </w:p>
    <w:p w:rsidR="00CE50B7" w:rsidRPr="00237D7A" w:rsidRDefault="00CE50B7" w:rsidP="00CE50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интерактивная доска </w:t>
      </w:r>
      <w:r w:rsidRPr="00237D7A">
        <w:rPr>
          <w:rFonts w:ascii="Times New Roman" w:eastAsia="Calibri" w:hAnsi="Times New Roman" w:cs="Times New Roman"/>
          <w:sz w:val="24"/>
          <w:szCs w:val="24"/>
          <w:lang w:val="en-US"/>
        </w:rPr>
        <w:t>Write Board</w:t>
      </w:r>
      <w:r w:rsidRPr="00237D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50B7" w:rsidRPr="00237D7A" w:rsidRDefault="00CE50B7" w:rsidP="00CE50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2 интерактивные доски </w:t>
      </w:r>
      <w:r w:rsidRPr="00237D7A">
        <w:rPr>
          <w:rFonts w:ascii="Times New Roman" w:eastAsia="Calibri" w:hAnsi="Times New Roman" w:cs="Times New Roman"/>
          <w:sz w:val="24"/>
          <w:szCs w:val="24"/>
          <w:lang w:val="en-US"/>
        </w:rPr>
        <w:t>Smart Board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Pr="00237D7A">
        <w:rPr>
          <w:rFonts w:ascii="Times New Roman" w:eastAsia="Calibri" w:hAnsi="Times New Roman" w:cs="Times New Roman"/>
          <w:sz w:val="24"/>
          <w:szCs w:val="24"/>
        </w:rPr>
        <w:t>компьютеров,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ноутбука,</w:t>
      </w:r>
    </w:p>
    <w:p w:rsidR="00CE50B7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проектора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принтеров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spellStart"/>
      <w:r w:rsidRPr="00237D7A">
        <w:rPr>
          <w:rFonts w:ascii="Times New Roman" w:eastAsia="Calibri" w:hAnsi="Times New Roman" w:cs="Times New Roman"/>
          <w:sz w:val="24"/>
          <w:szCs w:val="24"/>
        </w:rPr>
        <w:t>ХроноГраф</w:t>
      </w:r>
      <w:proofErr w:type="spellEnd"/>
      <w:r w:rsidRPr="00237D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Комплект СБППО (лицензионные программные продукты)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Комплект СКППО (лицензионные программные продукты)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Генератор тестов</w:t>
      </w:r>
    </w:p>
    <w:p w:rsidR="00CE50B7" w:rsidRPr="00237D7A" w:rsidRDefault="00CE50B7" w:rsidP="00CE50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Акустическая система в комплекте</w:t>
      </w:r>
    </w:p>
    <w:p w:rsidR="00CE50B7" w:rsidRPr="00237D7A" w:rsidRDefault="00CE50B7" w:rsidP="00CE50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Мультимедийная библиотека( 50 </w:t>
      </w:r>
      <w:proofErr w:type="spellStart"/>
      <w:proofErr w:type="gramStart"/>
      <w:r w:rsidRPr="00237D7A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proofErr w:type="gramEnd"/>
      <w:r w:rsidRPr="00237D7A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CE50B7" w:rsidRPr="00237D7A" w:rsidRDefault="00CE50B7" w:rsidP="00CE50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кабинет физики (интерактивная доска, компьютер, проектор)</w:t>
      </w:r>
    </w:p>
    <w:p w:rsidR="00CE50B7" w:rsidRPr="00237D7A" w:rsidRDefault="00CE50B7" w:rsidP="00CE50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кабинет химии</w:t>
      </w:r>
    </w:p>
    <w:p w:rsidR="00CE50B7" w:rsidRPr="00237D7A" w:rsidRDefault="00CE50B7" w:rsidP="00CE50B7">
      <w:pPr>
        <w:numPr>
          <w:ilvl w:val="0"/>
          <w:numId w:val="5"/>
        </w:numPr>
        <w:spacing w:after="0" w:line="360" w:lineRule="auto"/>
        <w:ind w:left="13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Создан мультимедиа кабинет для проведения уроков, внеклассных мероприятий, конференций, подготовки к ЕГЭ с использованием ИКТ.                                                           </w:t>
      </w:r>
    </w:p>
    <w:p w:rsidR="00CE50B7" w:rsidRPr="00237D7A" w:rsidRDefault="00CE50B7" w:rsidP="00CE50B7">
      <w:pPr>
        <w:spacing w:after="0" w:line="360" w:lineRule="auto"/>
        <w:ind w:left="13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0B7" w:rsidRPr="00237D7A" w:rsidRDefault="00CE50B7" w:rsidP="00CE50B7">
      <w:pPr>
        <w:spacing w:before="25" w:after="25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В школе функционирует кабинет информатики, выполняющий одновременно функции кабинета оценки качества-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компьютеров</w:t>
      </w:r>
    </w:p>
    <w:p w:rsidR="00530DE5" w:rsidRPr="00530DE5" w:rsidRDefault="00530DE5" w:rsidP="0053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E5">
        <w:rPr>
          <w:rFonts w:ascii="Times New Roman" w:hAnsi="Times New Roman" w:cs="Times New Roman"/>
          <w:sz w:val="24"/>
          <w:szCs w:val="24"/>
        </w:rPr>
        <w:t>Соответствует СанПиНам наличие и размещение помещений для осуществления</w:t>
      </w:r>
    </w:p>
    <w:p w:rsidR="00530DE5" w:rsidRPr="00530DE5" w:rsidRDefault="00530DE5" w:rsidP="0053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E5">
        <w:rPr>
          <w:rFonts w:ascii="Times New Roman" w:hAnsi="Times New Roman" w:cs="Times New Roman"/>
          <w:sz w:val="24"/>
          <w:szCs w:val="24"/>
        </w:rPr>
        <w:t>образовательного процесса, активной деятельности, отдыха, питания и медицинского обслуживания</w:t>
      </w:r>
    </w:p>
    <w:p w:rsidR="00530DE5" w:rsidRPr="00530DE5" w:rsidRDefault="00530DE5" w:rsidP="0053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E5">
        <w:rPr>
          <w:rFonts w:ascii="Times New Roman" w:hAnsi="Times New Roman" w:cs="Times New Roman"/>
          <w:sz w:val="24"/>
          <w:szCs w:val="24"/>
        </w:rPr>
        <w:t>обучающихся, их площадь, освещённость и воздушно-тепловой режим, расположение и размеры</w:t>
      </w:r>
    </w:p>
    <w:p w:rsidR="00530DE5" w:rsidRPr="00530DE5" w:rsidRDefault="00530DE5" w:rsidP="0053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E5">
        <w:rPr>
          <w:rFonts w:ascii="Times New Roman" w:hAnsi="Times New Roman" w:cs="Times New Roman"/>
          <w:sz w:val="24"/>
          <w:szCs w:val="24"/>
        </w:rPr>
        <w:t>рабочих, учебных зон и зон для индивидуальных занятий, которые должны обеспечивать</w:t>
      </w:r>
    </w:p>
    <w:p w:rsidR="00530DE5" w:rsidRPr="00530DE5" w:rsidRDefault="00530DE5" w:rsidP="0053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E5">
        <w:rPr>
          <w:rFonts w:ascii="Times New Roman" w:hAnsi="Times New Roman" w:cs="Times New Roman"/>
          <w:sz w:val="24"/>
          <w:szCs w:val="24"/>
        </w:rPr>
        <w:t>возможность безопасной и комфортной организации всех видов учебной и внеурочной деятельности</w:t>
      </w:r>
    </w:p>
    <w:p w:rsidR="00530DE5" w:rsidRDefault="00530DE5" w:rsidP="00530DE5">
      <w:pPr>
        <w:tabs>
          <w:tab w:val="left" w:pos="1395"/>
        </w:tabs>
        <w:rPr>
          <w:rFonts w:ascii="Times New Roman" w:hAnsi="Times New Roman" w:cs="Times New Roman"/>
        </w:rPr>
      </w:pPr>
      <w:r w:rsidRPr="00530DE5">
        <w:rPr>
          <w:rFonts w:ascii="Times New Roman" w:hAnsi="Times New Roman" w:cs="Times New Roman"/>
          <w:sz w:val="24"/>
          <w:szCs w:val="24"/>
        </w:rPr>
        <w:t>для всех участников образовательного процесса.</w:t>
      </w:r>
    </w:p>
    <w:p w:rsidR="00867E35" w:rsidRPr="00867E35" w:rsidRDefault="00867E35" w:rsidP="0086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E35">
        <w:rPr>
          <w:rFonts w:ascii="Times New Roman" w:hAnsi="Times New Roman" w:cs="Times New Roman"/>
          <w:b/>
          <w:bCs/>
          <w:sz w:val="28"/>
          <w:szCs w:val="28"/>
        </w:rPr>
        <w:t>В разделе развитие воспитательного пространства учащихся</w:t>
      </w:r>
    </w:p>
    <w:p w:rsidR="00867E35" w:rsidRDefault="00867E35" w:rsidP="00867E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7E35">
        <w:rPr>
          <w:rFonts w:ascii="Times New Roman" w:hAnsi="Times New Roman" w:cs="Times New Roman"/>
          <w:b/>
          <w:bCs/>
          <w:sz w:val="28"/>
          <w:szCs w:val="28"/>
        </w:rPr>
        <w:t>выполнено: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7E35" w:rsidTr="00867E35">
        <w:tc>
          <w:tcPr>
            <w:tcW w:w="3190" w:type="dxa"/>
          </w:tcPr>
          <w:p w:rsidR="00867E35" w:rsidRDefault="00867E35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867E35" w:rsidRDefault="00867E35" w:rsidP="00867E3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Примерные</w:t>
            </w:r>
          </w:p>
          <w:p w:rsidR="00867E35" w:rsidRDefault="00867E35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867E35" w:rsidRDefault="00867E35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67E35" w:rsidTr="00867E35">
        <w:tc>
          <w:tcPr>
            <w:tcW w:w="3190" w:type="dxa"/>
          </w:tcPr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Создан</w:t>
            </w:r>
            <w:proofErr w:type="gramEnd"/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б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анка идей успешно работающих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классных руководителей.</w:t>
            </w:r>
          </w:p>
          <w:p w:rsidR="005A0D60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Работа постоянно действующего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объединения</w:t>
            </w: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r w:rsidR="005A0D60">
              <w:rPr>
                <w:rFonts w:ascii="Times New Roman" w:eastAsia="TimesNewRoman" w:hAnsi="Times New Roman" w:cs="Times New Roman"/>
                <w:sz w:val="24"/>
                <w:szCs w:val="24"/>
              </w:rPr>
              <w:t>лассных руководителей</w:t>
            </w:r>
          </w:p>
          <w:p w:rsidR="005A0D60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Акции объединения </w:t>
            </w:r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>«Бессмертный полк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».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 «Их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имена помнит Россия»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-активная игра среди учащихся лицея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Проведение цикла «Интеллектуальный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марафон»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Воспитание патриотического начала и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выработка чёткой гражданской позиции через участие в играх-конкурсах</w:t>
            </w:r>
            <w:proofErr w:type="gramStart"/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proofErr w:type="gramEnd"/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>в игре</w:t>
            </w: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«Зарница».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Несение вахты памяти у</w:t>
            </w:r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 Вечного Огня»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9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Участие в</w:t>
            </w:r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районных,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8B35B9">
              <w:rPr>
                <w:rFonts w:ascii="Times New Roman" w:eastAsia="TimesNewRoman" w:hAnsi="Times New Roman" w:cs="Times New Roman"/>
                <w:sz w:val="24"/>
                <w:szCs w:val="24"/>
              </w:rPr>
              <w:t>республиканских, Всероссийских конкурсах.</w:t>
            </w:r>
          </w:p>
          <w:p w:rsidR="00867E35" w:rsidRPr="00867E35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10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Проведение выставки работ урочной и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внеурочной деятельности обучающихся 1-4ых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классов «Мои достижения».</w:t>
            </w:r>
          </w:p>
          <w:p w:rsidR="00F82420" w:rsidRDefault="005A0D60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11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. Лекторий «Помоги себе сам» (борьба с</w:t>
            </w:r>
            <w:r w:rsidR="00867E35">
              <w:rPr>
                <w:rFonts w:ascii="TimesNewRoman" w:eastAsia="TimesNewRoman" w:cs="TimesNewRoman" w:hint="eastAsia"/>
                <w:sz w:val="24"/>
                <w:szCs w:val="24"/>
              </w:rPr>
              <w:t xml:space="preserve"> 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вредными привычками)</w:t>
            </w:r>
          </w:p>
          <w:p w:rsidR="00F82420" w:rsidRDefault="00F82420" w:rsidP="00F82420">
            <w:pPr>
              <w:pStyle w:val="a6"/>
            </w:pPr>
            <w:r>
              <w:t xml:space="preserve">12. </w:t>
            </w:r>
            <w:r w:rsidRPr="00F82420">
              <w:t xml:space="preserve">Единый классный час  </w:t>
            </w:r>
            <w:r>
              <w:t xml:space="preserve">                 </w:t>
            </w:r>
            <w:r w:rsidRPr="00F82420">
              <w:t xml:space="preserve"> « Вопросы древности – ответы современности»     (конкурс  знатоков русского языка</w:t>
            </w:r>
            <w:proofErr w:type="gramStart"/>
            <w:r w:rsidRPr="00F82420">
              <w:t xml:space="preserve">   )</w:t>
            </w:r>
            <w:proofErr w:type="gramEnd"/>
            <w:r w:rsidRPr="00F82420">
              <w:t xml:space="preserve">   </w:t>
            </w:r>
            <w:r>
              <w:t xml:space="preserve">                               </w:t>
            </w:r>
            <w:r w:rsidRPr="00F82420">
              <w:t xml:space="preserve"> </w:t>
            </w:r>
            <w:r>
              <w:t xml:space="preserve">13.Проведен урок «Арктика – фасад России» </w:t>
            </w:r>
          </w:p>
          <w:p w:rsidR="00867E35" w:rsidRP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2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5A0D60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5A0D60" w:rsidRDefault="005A0D60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май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я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нварь-май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прель-май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я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нварь-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апрель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67E35" w:rsidRPr="00867E35" w:rsidRDefault="00867E35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67E35" w:rsidRPr="00867E35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="00867E35"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прель</w:t>
            </w: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B35B9" w:rsidRDefault="008B35B9" w:rsidP="00867E3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B35B9" w:rsidRDefault="008B35B9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B35B9" w:rsidRPr="008B35B9" w:rsidRDefault="008B35B9" w:rsidP="008B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8B35B9" w:rsidRDefault="008B35B9" w:rsidP="008B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8C5655" w:rsidRDefault="008C5655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течение</w:t>
            </w:r>
          </w:p>
          <w:p w:rsidR="008B35B9" w:rsidRPr="00867E35" w:rsidRDefault="008B35B9" w:rsidP="008B35B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67E35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F82420" w:rsidRDefault="00F82420" w:rsidP="008B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P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5" w:rsidRP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8B35B9" w:rsidRDefault="008B35B9" w:rsidP="0086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B9" w:rsidRDefault="008B35B9" w:rsidP="008B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8B35B9" w:rsidP="008B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55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C5655" w:rsidRPr="00D93263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55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5655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55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C5655" w:rsidRPr="00D93263" w:rsidRDefault="008C5655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8C5655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9326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D93263"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="00D9326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D93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8C5655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предметники.</w:t>
            </w: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3263" w:rsidRPr="00D93263" w:rsidRDefault="00D93263" w:rsidP="00D93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82420" w:rsidRDefault="00F82420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5" w:rsidRPr="00F82420" w:rsidRDefault="00867E35" w:rsidP="00F8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E35" w:rsidRDefault="00867E35" w:rsidP="00867E35">
      <w:pPr>
        <w:rPr>
          <w:rFonts w:ascii="Times New Roman" w:hAnsi="Times New Roman" w:cs="Times New Roman"/>
          <w:sz w:val="24"/>
          <w:szCs w:val="24"/>
        </w:rPr>
      </w:pPr>
    </w:p>
    <w:p w:rsidR="008C5655" w:rsidRDefault="008C5655" w:rsidP="00867E35">
      <w:pPr>
        <w:ind w:firstLine="708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85C1C" w:rsidRDefault="00C85C1C" w:rsidP="00867E35">
      <w:pPr>
        <w:ind w:firstLine="708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C5655" w:rsidRDefault="008C5655" w:rsidP="00867E35">
      <w:pPr>
        <w:ind w:firstLine="708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93263" w:rsidRDefault="00D93263" w:rsidP="00867E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В разделе обновление и качественное совершенствование кадрового состава</w:t>
      </w:r>
    </w:p>
    <w:p w:rsidR="00D93263" w:rsidRPr="00D93263" w:rsidRDefault="00D93263" w:rsidP="00D9326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3263" w:rsidTr="00D93263">
        <w:tc>
          <w:tcPr>
            <w:tcW w:w="3190" w:type="dxa"/>
          </w:tcPr>
          <w:p w:rsidR="00D93263" w:rsidRDefault="00D93263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D93263" w:rsidRDefault="00D93263" w:rsidP="003D136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Примерные</w:t>
            </w:r>
          </w:p>
          <w:p w:rsidR="00D93263" w:rsidRDefault="00D93263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D93263" w:rsidRDefault="00D93263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93263" w:rsidTr="00D93263">
        <w:tc>
          <w:tcPr>
            <w:tcW w:w="3190" w:type="dxa"/>
          </w:tcPr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Повышение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квалификации педагогов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осуществлялось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путем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самообразования и </w:t>
            </w:r>
            <w:proofErr w:type="gramStart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курсовую подготовку.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         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Была продолжена работа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созданию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условий для повышения квалификации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педагогических и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>руководящ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их работников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_ через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систему </w:t>
            </w:r>
            <w:proofErr w:type="gramStart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дистанционного</w:t>
            </w:r>
            <w:proofErr w:type="gramEnd"/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обучения</w:t>
            </w:r>
          </w:p>
          <w:p w:rsidR="00D93263" w:rsidRPr="00D93263" w:rsidRDefault="003D136C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РИПКРО </w:t>
            </w:r>
            <w:r w:rsidR="00D93263"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_ через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территории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города, через систему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образовательных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 и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семинаров</w:t>
            </w:r>
            <w:proofErr w:type="gramStart"/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через участие в городских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педагогических чтениях, участие в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работе </w:t>
            </w:r>
            <w:r w:rsidR="003D136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методических</w:t>
            </w:r>
          </w:p>
          <w:p w:rsidR="00D93263" w:rsidRPr="00D93263" w:rsidRDefault="00D93263" w:rsidP="00D932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93263">
              <w:rPr>
                <w:rFonts w:ascii="Times New Roman" w:eastAsia="TimesNewRoman" w:hAnsi="Times New Roman" w:cs="Times New Roman"/>
                <w:sz w:val="24"/>
                <w:szCs w:val="24"/>
              </w:rPr>
              <w:t>объединений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93263" w:rsidRDefault="003D136C" w:rsidP="00D9326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136C" w:rsidRDefault="003D136C" w:rsidP="00D9326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263" w:rsidRDefault="003D136C" w:rsidP="00D9326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3D136C" w:rsidRDefault="003D136C" w:rsidP="00D9326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3D136C" w:rsidRDefault="003D136C" w:rsidP="003D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В разделе совершенствование системы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здоровьесбережения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всех участников образовательного процесса.</w:t>
      </w:r>
    </w:p>
    <w:p w:rsidR="003D136C" w:rsidRDefault="003D136C" w:rsidP="003D13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136C" w:rsidTr="003D136C">
        <w:tc>
          <w:tcPr>
            <w:tcW w:w="3190" w:type="dxa"/>
          </w:tcPr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3D136C" w:rsidRDefault="003D136C" w:rsidP="003D136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Примерные</w:t>
            </w:r>
          </w:p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36C" w:rsidTr="003D136C">
        <w:tc>
          <w:tcPr>
            <w:tcW w:w="3190" w:type="dxa"/>
          </w:tcPr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NewRoman" w:eastAsia="TimesNewRoman" w:cs="TimesNewRoman"/>
                <w:sz w:val="24"/>
                <w:szCs w:val="24"/>
              </w:rPr>
              <w:t>1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 Организация медицинских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осмотров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2. Модернизация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модели психолого-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сопровождения </w:t>
            </w:r>
            <w:proofErr w:type="spell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подготовки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профильного обучения.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3. Создание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единого информационного банка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здоровью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основе медико-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психологического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мониторинга.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4. Проведение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дня здоровья.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Участие в спортивных праздниках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(Городская</w:t>
            </w:r>
            <w:proofErr w:type="gramEnd"/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Легкоатлетическая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эстафета - победители,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Весёлые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Старты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)</w:t>
            </w:r>
            <w:proofErr w:type="gram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, конкурсов и соревнований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муниципального, регионального,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российскогоуровней</w:t>
            </w:r>
            <w:proofErr w:type="spell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6. Участие в конкурсе «Самый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здоровый класс»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7. Проведены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школьного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D136C" w:rsidRDefault="0030794A" w:rsidP="0030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волейболу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0" w:type="dxa"/>
          </w:tcPr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Апрель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2016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г.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В течение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апрель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Январь-март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В течение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3D136C" w:rsidRDefault="0030794A" w:rsidP="0030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91" w:type="dxa"/>
          </w:tcPr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proofErr w:type="gram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proofErr w:type="gram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аботники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8C5655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proofErr w:type="gram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аботники</w:t>
            </w: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дир</w:t>
            </w:r>
            <w:proofErr w:type="spell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УВР</w:t>
            </w:r>
            <w:r w:rsidR="008C565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655">
              <w:rPr>
                <w:rFonts w:ascii="Times New Roman" w:eastAsia="TimesNew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="008C565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О.В.</w:t>
            </w: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EA77D6" w:rsidRPr="0030794A" w:rsidRDefault="0030794A" w:rsidP="00EA77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дир</w:t>
            </w:r>
            <w:proofErr w:type="spellEnd"/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8C565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 ВР                  </w:t>
            </w:r>
            <w:proofErr w:type="spellStart"/>
            <w:r w:rsidR="008C5655">
              <w:rPr>
                <w:rFonts w:ascii="Times New Roman" w:eastAsia="TimesNewRoman" w:hAnsi="Times New Roman" w:cs="Times New Roman"/>
                <w:sz w:val="24"/>
                <w:szCs w:val="24"/>
              </w:rPr>
              <w:t>Айлар</w:t>
            </w:r>
            <w:r w:rsidR="00EA77D6">
              <w:rPr>
                <w:rFonts w:ascii="Times New Roman" w:eastAsia="TimesNewRoman" w:hAnsi="Times New Roman" w:cs="Times New Roman"/>
                <w:sz w:val="24"/>
                <w:szCs w:val="24"/>
              </w:rPr>
              <w:t>ова</w:t>
            </w:r>
            <w:proofErr w:type="spellEnd"/>
            <w:r w:rsidR="00EA77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И.С., классные руководители,</w:t>
            </w:r>
            <w:r w:rsidR="00EA77D6"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EA77D6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="00EA77D6"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чителя</w:t>
            </w:r>
            <w:r w:rsidR="00EA77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EA77D6"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физ.</w:t>
            </w:r>
          </w:p>
          <w:p w:rsidR="00EA77D6" w:rsidRPr="0030794A" w:rsidRDefault="00EA77D6" w:rsidP="00EA77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культуры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Pr="0030794A" w:rsidRDefault="008C5655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по </w:t>
            </w:r>
            <w:r w:rsidR="0030794A"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И.С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30794A"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C5655" w:rsidRDefault="008C5655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C5655" w:rsidRDefault="008C5655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физ.</w:t>
            </w:r>
          </w:p>
          <w:p w:rsidR="0030794A" w:rsidRPr="0030794A" w:rsidRDefault="0030794A" w:rsidP="0030794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0794A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культуры</w:t>
            </w:r>
          </w:p>
          <w:p w:rsidR="003D136C" w:rsidRDefault="003D136C" w:rsidP="0030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6C" w:rsidTr="003D136C">
        <w:tc>
          <w:tcPr>
            <w:tcW w:w="3190" w:type="dxa"/>
          </w:tcPr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36C" w:rsidRDefault="003D136C" w:rsidP="003D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94A" w:rsidRDefault="0030794A" w:rsidP="0030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8"/>
          <w:szCs w:val="28"/>
        </w:rPr>
        <w:t>В разделе социальная защита участников образовательного процесса выполнено:</w:t>
      </w:r>
    </w:p>
    <w:p w:rsidR="0030794A" w:rsidRPr="0030794A" w:rsidRDefault="0030794A" w:rsidP="0030794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794A" w:rsidTr="0030794A">
        <w:tc>
          <w:tcPr>
            <w:tcW w:w="3190" w:type="dxa"/>
          </w:tcPr>
          <w:p w:rsidR="0030794A" w:rsidRDefault="0030794A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30794A" w:rsidRDefault="0030794A" w:rsidP="008C56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Примерные</w:t>
            </w:r>
          </w:p>
          <w:p w:rsidR="0030794A" w:rsidRDefault="0030794A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0794A" w:rsidRDefault="0030794A" w:rsidP="008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0794A" w:rsidTr="0030794A">
        <w:tc>
          <w:tcPr>
            <w:tcW w:w="3190" w:type="dxa"/>
          </w:tcPr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Оказание адресной социальной помощи</w:t>
            </w:r>
          </w:p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малообеспеченным семьям:</w:t>
            </w:r>
          </w:p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_ получение бесплатного питания,</w:t>
            </w:r>
          </w:p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учебников, проездных билетов</w:t>
            </w:r>
          </w:p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_ обеспечение льготными путёвками </w:t>
            </w:r>
            <w:proofErr w:type="gramStart"/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794A" w:rsidRPr="00DA0A98" w:rsidRDefault="00DA0A98" w:rsidP="00DA0A98">
            <w:pPr>
              <w:tabs>
                <w:tab w:val="left" w:pos="945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городские и загородные оздоровительные лагеря на</w:t>
            </w:r>
            <w:r w:rsidR="00112E1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летний отдых учащихся</w:t>
            </w:r>
          </w:p>
          <w:p w:rsidR="00DA0A98" w:rsidRDefault="00DA0A98" w:rsidP="00DA0A9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В течение</w:t>
            </w:r>
          </w:p>
          <w:p w:rsidR="00DA0A98" w:rsidRDefault="00DA0A98" w:rsidP="00DA0A9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года</w:t>
            </w: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94A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3191" w:type="dxa"/>
          </w:tcPr>
          <w:p w:rsidR="0030794A" w:rsidRDefault="0030794A" w:rsidP="003079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Pr="00DA0A98" w:rsidRDefault="00DA0A98" w:rsidP="00DA0A9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Председатель</w:t>
            </w:r>
          </w:p>
          <w:p w:rsidR="00DA0A98" w:rsidRPr="00DA0A98" w:rsidRDefault="00DA0A98" w:rsidP="00DA0A9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A98">
              <w:rPr>
                <w:rFonts w:ascii="Times New Roman" w:eastAsia="TimesNewRoman" w:hAnsi="Times New Roman" w:cs="Times New Roman"/>
                <w:sz w:val="24"/>
                <w:szCs w:val="24"/>
              </w:rPr>
              <w:t>Профкома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Хацаева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Л.А.</w:t>
            </w: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A0A98" w:rsidRPr="00DA0A98" w:rsidRDefault="00DA0A98" w:rsidP="00DA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FD" w:rsidRDefault="00FD14FD" w:rsidP="0030794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85C1C" w:rsidRDefault="00C85C1C" w:rsidP="0030794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85C1C" w:rsidRDefault="00C85C1C" w:rsidP="0030794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85C1C" w:rsidRDefault="00C85C1C" w:rsidP="0030794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14F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3.Основные направления в воспитательной работе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14FD">
        <w:rPr>
          <w:rFonts w:ascii="Times New Roman" w:hAnsi="Times New Roman" w:cs="Times New Roman"/>
          <w:b/>
          <w:i/>
          <w:iCs/>
          <w:sz w:val="24"/>
          <w:szCs w:val="24"/>
        </w:rPr>
        <w:t>классного руководителя и воспитателя.</w:t>
      </w: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4FD">
        <w:rPr>
          <w:rFonts w:ascii="Times New Roman" w:hAnsi="Times New Roman" w:cs="Times New Roman"/>
          <w:b/>
          <w:sz w:val="24"/>
          <w:szCs w:val="24"/>
        </w:rPr>
        <w:t>Направление «Военн</w:t>
      </w:r>
      <w:r>
        <w:rPr>
          <w:rFonts w:ascii="Times New Roman" w:hAnsi="Times New Roman" w:cs="Times New Roman"/>
          <w:b/>
          <w:sz w:val="24"/>
          <w:szCs w:val="24"/>
        </w:rPr>
        <w:t>о-патриотическое и гражданское»</w:t>
      </w: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4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 xml:space="preserve">получение первоначальных представлений о Конституции России, ознакомление 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государственной символикой – Гербом,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4FD">
        <w:rPr>
          <w:rFonts w:ascii="Times New Roman" w:hAnsi="Times New Roman" w:cs="Times New Roman"/>
          <w:sz w:val="24"/>
          <w:szCs w:val="24"/>
        </w:rPr>
        <w:t xml:space="preserve"> Флагом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Федерации, (беседа,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чтение книг, изучение предметов инвариантной и вариативной частей базовой учебной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программы);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с героическими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 xml:space="preserve"> страницами истории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(беседа, экскурсии, просмотр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кинофильмов, путешествие по историческим и памятным местам, сюжетно-ролевые игры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гражданского и историко-патриотического содержания, изучение основных и вариативных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учебных дисциплин);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ознакомление с историей и культурой родного края, (беседа, сюжетно-ролевые игры,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просмотр кинофильмов, творческие конкурсы, праздники, экскурсии, путешествия, изучение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вариативных учебных дисциплин);</w:t>
      </w: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4FD">
        <w:rPr>
          <w:rFonts w:ascii="Times New Roman" w:hAnsi="Times New Roman" w:cs="Times New Roman"/>
          <w:b/>
          <w:sz w:val="24"/>
          <w:szCs w:val="24"/>
        </w:rPr>
        <w:t>Направление «Социализация»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социализация как адаптация к определенным социальным условиям.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Социализация - интеграция в определенную среду.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</w:t>
      </w:r>
      <w:r w:rsidRPr="00FD14FD">
        <w:rPr>
          <w:rFonts w:ascii="Times New Roman" w:hAnsi="Times New Roman" w:cs="Times New Roman"/>
          <w:b/>
          <w:i/>
          <w:iCs/>
          <w:sz w:val="24"/>
          <w:szCs w:val="24"/>
        </w:rPr>
        <w:t>Индивидуальные и групповые поручения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Формы реализации: система чередования поручений, дежурства, инициативные группы, советы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дела, индивидуальная работа.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</w:t>
      </w:r>
      <w:r w:rsidRPr="00FD14FD">
        <w:rPr>
          <w:rFonts w:ascii="Times New Roman" w:hAnsi="Times New Roman" w:cs="Times New Roman"/>
          <w:b/>
          <w:i/>
          <w:iCs/>
          <w:sz w:val="24"/>
          <w:szCs w:val="24"/>
        </w:rPr>
        <w:t>Классное собрание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Формы реализации: беседы, игры, экскурсии, встречи, диспуты, дискуссии, собрания, тренинги.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</w:t>
      </w:r>
      <w:r w:rsidRPr="00FD14FD">
        <w:rPr>
          <w:rFonts w:ascii="Times New Roman" w:hAnsi="Times New Roman" w:cs="Times New Roman"/>
          <w:b/>
          <w:i/>
          <w:iCs/>
          <w:sz w:val="24"/>
          <w:szCs w:val="24"/>
        </w:rPr>
        <w:t>Соревнование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Формы реализации: итоги конкурсов и соревнований на основании соответствующих «Положений»;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смотры, выставки; формы демонстрации: графические, игровые, балльные.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Самоуправление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Формы реализации: конкурсы</w:t>
      </w:r>
      <w:r w:rsidR="000658C4">
        <w:rPr>
          <w:rFonts w:ascii="Times New Roman" w:hAnsi="Times New Roman" w:cs="Times New Roman"/>
          <w:sz w:val="24"/>
          <w:szCs w:val="24"/>
        </w:rPr>
        <w:t>, субботники.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0658C4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20E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0658C4">
        <w:rPr>
          <w:rFonts w:ascii="Times New Roman" w:hAnsi="Times New Roman" w:cs="Times New Roman"/>
          <w:b/>
          <w:sz w:val="24"/>
          <w:szCs w:val="24"/>
        </w:rPr>
        <w:t>«Духовно-нравственное и эстетическое»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получение первоначального представления о базовых ценностях отечественной культуры (в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изученияучебных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инвариантных и вариативных предметов, бесед, экскурсий,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заочных путешествий, участия в творческой деятельности, такой как театральные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постановки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итературно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-музыкальные композиции, художественные выставки, отражающие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культурныеи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духовные традиции народов России);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получение первоначальных представлений об исторических и культурологических основах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традиционных российских религий (через содержание инвариантных учебных предметов: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«Литературное чтение», «География», «Искусство», а также вариативных дисциплин, в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изучаемых по выбору: «Основы православной культуры;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lastRenderedPageBreak/>
        <w:t>• ознакомление по своему желанию и с согласия родителей с деятельностью традиционных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религиозных организаций (экскурсии в места богослужения, добровольного участия в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подготовке и проведении религиозных праздников, встреч с религиозными деятелями);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участие в проведении уроков этики, внеурочных мероприятий, направленных 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формирование представлений о нормах морально-нравственного поведения, игровых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, позволяющих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школьникам приобретать опыт ролевого нравственного взаимодействия;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ознакомление с основными правилами поведения в школе, общественных местах (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беседа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лассные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часы, просмотр учебных фильмов, наблюдение и обсуждение в педагогически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организованной ситуации поступков, поведения разных людей);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усвоение первоначального опыта нравственных взаимоотношений в коллективе класса и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школы овладение навыками вежливого, приветливого, внимательного отношения 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сверстникам, старшим и младшим школьникам, взрослым, обучение дружной игре, взаимной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поддержке (игры, опыт совместной деятельности);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посильное участие в делах благотворительности, милосердия, в оказании помощи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, заботе о животных, живых существах, природе;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получение первоначальных представлений о нравственных взаимоотношениях в семье (беседа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о семье, о родителях и прародителях);</w:t>
      </w:r>
    </w:p>
    <w:p w:rsidR="000658C4" w:rsidRDefault="000658C4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расширение опыта позитивного взаимодействия в семье («открытые» семейные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праздники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роекты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, проведения мероприятий, раскрывающих историю семьи, воспитывающих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уважениек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старшему поколению, укрепляющих преемственность между поколениями).</w:t>
      </w:r>
    </w:p>
    <w:p w:rsidR="002C02ED" w:rsidRDefault="002C02E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Pr="002C02E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2ED">
        <w:rPr>
          <w:rFonts w:ascii="Times New Roman" w:hAnsi="Times New Roman" w:cs="Times New Roman"/>
          <w:b/>
          <w:sz w:val="24"/>
          <w:szCs w:val="24"/>
        </w:rPr>
        <w:t>Направление «Экологическое и спортивно-оздоровительное»</w:t>
      </w:r>
    </w:p>
    <w:p w:rsidR="002C02ED" w:rsidRDefault="002C02E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 xml:space="preserve">• усвоение элементарных представлений об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ценностях (в ходе изучения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инвариантных и вариативных учебных дисциплин, бесед, просмотра учебных фильмов);</w:t>
      </w:r>
    </w:p>
    <w:p w:rsidR="002C02ED" w:rsidRDefault="002C02E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получение первоначального опыта эмоционально-чувственного непосредственного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взаимодействия с природой, экологически грамотного поведения в природе (в ходе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экскурсии, прогулки);</w:t>
      </w:r>
    </w:p>
    <w:p w:rsidR="002C02ED" w:rsidRDefault="002C02E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получение первоначального опыта участия в природоохранительной деятельности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(экологические акции, десанты, и т.д.), в деятельности школьных экологических центров,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лесничеств, экологических патрулей;</w:t>
      </w:r>
    </w:p>
    <w:p w:rsidR="002C02ED" w:rsidRDefault="002C02E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lastRenderedPageBreak/>
        <w:t>• участие в создании и реализации коллективных природоохранных проектов;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усвоение в семье позитивных образцов взаимодействия с природой.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приобретение познаний о здоровье, и способах укрепления здоровья (уроки физической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культуры, беседы, просмотра учебных фильмов, встречи со спортсменами, тренерами,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представителями профессий);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участие в беседах о значении занятий физическими упражнениями, активного образа жизни,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спорта, прогулок на природе для укрепления своего здоровья;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практическое освоение методов и форм физической культуры,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>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простейших элементов спортивной подготовки (уроки физической культуры, спортивные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секции школы и внешкольных учреждений, туристические походы, спортивные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соревнования);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составление </w:t>
      </w:r>
      <w:proofErr w:type="spellStart"/>
      <w:r w:rsidRPr="00FD14F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D14FD">
        <w:rPr>
          <w:rFonts w:ascii="Times New Roman" w:hAnsi="Times New Roman" w:cs="Times New Roman"/>
          <w:sz w:val="24"/>
          <w:szCs w:val="24"/>
        </w:rPr>
        <w:t xml:space="preserve"> режима дня и контроль его выполнения, поддержание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чистоты и порядка в помещениях, соблюдение санитарно-гигиенических норм труда и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отдыха;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получение навыков следить за чистотой и опрятностью своей одежды, за чистотой своего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тела, экологически грамотного питания (беседы, просмотр учебных фильмов,</w:t>
      </w:r>
      <w:proofErr w:type="gramEnd"/>
    </w:p>
    <w:p w:rsidR="00FD14FD" w:rsidRPr="003D3D99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D99">
        <w:rPr>
          <w:rFonts w:ascii="Times New Roman" w:hAnsi="Times New Roman" w:cs="Times New Roman"/>
          <w:b/>
          <w:sz w:val="24"/>
          <w:szCs w:val="24"/>
        </w:rPr>
        <w:t>Направление «Обще-интеллектуальное и профориентация»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учащиеся школы получают первоначальные представления о роли знаний, труда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(внеурочные мероприятия):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знакомятся с различными профессиями в ходе экскурсий на производственные предприятия,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встреч с представителями разных профессий;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узнают о профессиях своих родителей и прародителей, участвуют в организации и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 xml:space="preserve"> презентаций «Труд наших родных»;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• получают первоначальные навыки сотрудничества, ролевого взаимодействия (сюжетно-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ролевые экономические игры, проведения внеурочных мероприятий (праздники труда,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ярмарки, конкурсы, города мастеров, организации детских фирм и т.д.), раскрывающих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перед детьми широкий спектр профессиональной и трудовой деятельности;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приобретают опыт уважительного и творческого отношения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к учебному труду (презентации учебных и творческих достижений, стимулирования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творческого учебного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труда, предоставления школьникам возможностей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творческой инициативы в учебном труде);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lastRenderedPageBreak/>
        <w:t>• учатся творчески применять знания (проекты);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 xml:space="preserve">• приобретают начальный опыт участия в различных видах общественно 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>полезной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деятельности (занятие народными промыслами, природоохранительная деятельность, работа</w:t>
      </w:r>
      <w:proofErr w:type="gramEnd"/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творческих и учебно-производственных мастерских, трудовые акции, деятельность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школьных производственных фирм, других трудовых и творческих общественных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4FD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 xml:space="preserve"> как младших школьников, так и разновозрастных как в учебное, так и в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каникулярное время);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приобретают умения и навыки самообслуживания в школе и дома;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• участвуют во встречах и беседах с выпускниками своей школы, знакомятся с биографиями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выпускников, показавших достойные примеры высокого профессионализма, творческого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отношения к труду и жизни.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3D3D99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D99">
        <w:rPr>
          <w:rFonts w:ascii="Times New Roman" w:hAnsi="Times New Roman" w:cs="Times New Roman"/>
          <w:b/>
          <w:sz w:val="24"/>
          <w:szCs w:val="24"/>
        </w:rPr>
        <w:t>Направление «Работа с родителями. Родительские собрания»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1) повышение уровня психолого-педагогических знаний родителей (индивидуальные консультации);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2) вовлечение родителей в учебно-воспитательный процесс (родительские собрания, совместные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творческие дела, помощь в укреплении материально-технической базы);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3) участие родителей в управлении школой (совет школы, родительские комитеты).</w:t>
      </w:r>
    </w:p>
    <w:p w:rsidR="003D3D99" w:rsidRDefault="003D3D99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Классный руководитель не сможет успешно осуществлять работу в этом направлении, если школа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не будет сотрудничать с семьей. Очень часто процесс воспитания ребенка в школе идет вне такого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сотрудничества, и это приводит к печальным результатам.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Уже доказано временем, что воспитание будет иметь успех тогда, когда просвещение семьи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опережает просвещение ребенка, когда классный руководитель в работе с родителями используют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так называемую предваряющую реакцию. В сегодняшних условиях хорошо построить работу с</w:t>
      </w:r>
      <w:r w:rsidR="003D3D99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классом без предварительной постоянной работы с семьей нельзя. В них различный материальный</w:t>
      </w:r>
      <w:r w:rsidR="009C5483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достаток, разное отношение к детям, разные условия для развития, разные нравственные устои. Это</w:t>
      </w:r>
      <w:r w:rsidR="009C5483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влияет и на здоровье ребенка, и на его психику, и на отношение к учению, и на его состоятельность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как человека.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Для осуществления обратной связи с родителями классный руководитель еженедельно</w:t>
      </w:r>
    </w:p>
    <w:p w:rsidR="00FD14FD" w:rsidRP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FD">
        <w:rPr>
          <w:rFonts w:ascii="Times New Roman" w:hAnsi="Times New Roman" w:cs="Times New Roman"/>
          <w:sz w:val="24"/>
          <w:szCs w:val="24"/>
        </w:rPr>
        <w:t>проверяет электронные дневники воспитанниц, в конце каждого месяца распечатывает табель</w:t>
      </w:r>
      <w:r w:rsidR="009C5483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Start"/>
      <w:r w:rsidRPr="00FD14F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D14FD">
        <w:rPr>
          <w:rFonts w:ascii="Times New Roman" w:hAnsi="Times New Roman" w:cs="Times New Roman"/>
          <w:sz w:val="24"/>
          <w:szCs w:val="24"/>
        </w:rPr>
        <w:t>В течение учебного года классный руководитель и воспитатель проводят</w:t>
      </w:r>
      <w:r w:rsidR="009C5483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родительские собрания, посвященные подведению итогов успеваемости воспитанниц за каждую</w:t>
      </w:r>
      <w:r w:rsidR="009C5483">
        <w:rPr>
          <w:rFonts w:ascii="Times New Roman" w:hAnsi="Times New Roman" w:cs="Times New Roman"/>
          <w:sz w:val="24"/>
          <w:szCs w:val="24"/>
        </w:rPr>
        <w:t xml:space="preserve"> </w:t>
      </w:r>
      <w:r w:rsidRPr="00FD14FD">
        <w:rPr>
          <w:rFonts w:ascii="Times New Roman" w:hAnsi="Times New Roman" w:cs="Times New Roman"/>
          <w:sz w:val="24"/>
          <w:szCs w:val="24"/>
        </w:rPr>
        <w:t>четверть, а также индивидуальные и тематические консультации для родителей, собеседования.</w:t>
      </w: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FD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1C" w:rsidRDefault="00C85C1C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1C" w:rsidRDefault="00C85C1C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1C" w:rsidRDefault="00C85C1C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1C" w:rsidRDefault="00C85C1C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Принципы организации содержания воспитания и социализации ориентированы </w:t>
      </w:r>
      <w:proofErr w:type="gramStart"/>
      <w:r w:rsidRPr="008B27D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B27DE">
        <w:rPr>
          <w:rFonts w:ascii="Times New Roman" w:hAnsi="Times New Roman" w:cs="Times New Roman"/>
          <w:b/>
          <w:sz w:val="24"/>
          <w:szCs w:val="24"/>
        </w:rPr>
        <w:t>: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>• идеал,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>• ценности,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>• нравственный пример,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 xml:space="preserve">• диалог с </w:t>
      </w:r>
      <w:proofErr w:type="gramStart"/>
      <w:r w:rsidRPr="008B27DE">
        <w:rPr>
          <w:rFonts w:ascii="Times New Roman" w:hAnsi="Times New Roman" w:cs="Times New Roman"/>
          <w:b/>
          <w:sz w:val="24"/>
          <w:szCs w:val="24"/>
        </w:rPr>
        <w:t>равным</w:t>
      </w:r>
      <w:proofErr w:type="gramEnd"/>
      <w:r w:rsidRPr="008B27DE">
        <w:rPr>
          <w:rFonts w:ascii="Times New Roman" w:hAnsi="Times New Roman" w:cs="Times New Roman"/>
          <w:b/>
          <w:sz w:val="24"/>
          <w:szCs w:val="24"/>
        </w:rPr>
        <w:t>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 xml:space="preserve">• совместное решение </w:t>
      </w:r>
      <w:proofErr w:type="gramStart"/>
      <w:r w:rsidRPr="008B27DE">
        <w:rPr>
          <w:rFonts w:ascii="Times New Roman" w:hAnsi="Times New Roman" w:cs="Times New Roman"/>
          <w:b/>
          <w:sz w:val="24"/>
          <w:szCs w:val="24"/>
        </w:rPr>
        <w:t>личного</w:t>
      </w:r>
      <w:proofErr w:type="gramEnd"/>
      <w:r w:rsidRPr="008B27DE">
        <w:rPr>
          <w:rFonts w:ascii="Times New Roman" w:hAnsi="Times New Roman" w:cs="Times New Roman"/>
          <w:b/>
          <w:sz w:val="24"/>
          <w:szCs w:val="24"/>
        </w:rPr>
        <w:t xml:space="preserve"> и общественного,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7DE">
        <w:rPr>
          <w:rFonts w:ascii="Times New Roman" w:hAnsi="Times New Roman" w:cs="Times New Roman"/>
          <w:b/>
          <w:sz w:val="24"/>
          <w:szCs w:val="24"/>
        </w:rPr>
        <w:t>• воспи</w:t>
      </w:r>
      <w:r w:rsidR="00D0720E" w:rsidRPr="008B27DE">
        <w:rPr>
          <w:rFonts w:ascii="Times New Roman" w:hAnsi="Times New Roman" w:cs="Times New Roman"/>
          <w:b/>
          <w:sz w:val="24"/>
          <w:szCs w:val="24"/>
        </w:rPr>
        <w:t>тывающую деятельность учащихся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По результатам диагностики можно рекомендовать: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B27DE">
        <w:rPr>
          <w:rFonts w:ascii="Times New Roman" w:hAnsi="Times New Roman" w:cs="Times New Roman"/>
          <w:bCs/>
          <w:sz w:val="24"/>
          <w:szCs w:val="24"/>
        </w:rPr>
        <w:t xml:space="preserve">в рамках преподавания гуманитарных предметов увеличить долю заданий </w:t>
      </w:r>
      <w:proofErr w:type="gramStart"/>
      <w:r w:rsidRPr="008B27DE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текущего контроля, проверяющих </w:t>
      </w:r>
      <w:proofErr w:type="spellStart"/>
      <w:r w:rsidRPr="008B27DE">
        <w:rPr>
          <w:rFonts w:ascii="Times New Roman" w:hAnsi="Times New Roman" w:cs="Times New Roman"/>
          <w:bCs/>
          <w:sz w:val="24"/>
          <w:szCs w:val="24"/>
        </w:rPr>
        <w:t>общелогические</w:t>
      </w:r>
      <w:proofErr w:type="spellEnd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 приемы познания, в рамках</w:t>
      </w:r>
      <w:proofErr w:type="gramEnd"/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изучения предметов естественнонаучного цикла – заданий, формирующих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методологические умения, а в рамках преподавания математики – заданий,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27DE">
        <w:rPr>
          <w:rFonts w:ascii="Times New Roman" w:hAnsi="Times New Roman" w:cs="Times New Roman"/>
          <w:bCs/>
          <w:sz w:val="24"/>
          <w:szCs w:val="24"/>
        </w:rPr>
        <w:t>обучающих</w:t>
      </w:r>
      <w:proofErr w:type="gramEnd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 преобразованию информации из одной знаковой системы в другую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и решению проблем, опирающихся на ситуации жизненного характера;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B27DE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proofErr w:type="spellStart"/>
      <w:r w:rsidRPr="008B27DE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 мониторинга качества образования обратить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 xml:space="preserve">внимание на технологии, реализующие </w:t>
      </w:r>
      <w:proofErr w:type="spellStart"/>
      <w:r w:rsidRPr="008B27DE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 подход в обучении,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27DE">
        <w:rPr>
          <w:rFonts w:ascii="Times New Roman" w:hAnsi="Times New Roman" w:cs="Times New Roman"/>
          <w:bCs/>
          <w:sz w:val="24"/>
          <w:szCs w:val="24"/>
        </w:rPr>
        <w:t>обеспечивающие</w:t>
      </w:r>
      <w:proofErr w:type="gramEnd"/>
      <w:r w:rsidRPr="008B27DE">
        <w:rPr>
          <w:rFonts w:ascii="Times New Roman" w:hAnsi="Times New Roman" w:cs="Times New Roman"/>
          <w:bCs/>
          <w:sz w:val="24"/>
          <w:szCs w:val="24"/>
        </w:rPr>
        <w:t xml:space="preserve"> положительную динамику в формировании универсальных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учебных действий и предметного содержания.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B27DE">
        <w:rPr>
          <w:rFonts w:ascii="Times New Roman" w:hAnsi="Times New Roman" w:cs="Times New Roman"/>
          <w:bCs/>
          <w:sz w:val="24"/>
          <w:szCs w:val="24"/>
        </w:rPr>
        <w:t>Провести психолого-педагогический консилиум в 5-х классах, обсудить проект</w:t>
      </w:r>
    </w:p>
    <w:p w:rsidR="00FD14FD" w:rsidRPr="008B27DE" w:rsidRDefault="00FD14FD" w:rsidP="00FD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 xml:space="preserve">задач воспитания и развития коллектива </w:t>
      </w:r>
      <w:r w:rsidRPr="008B27D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B27DE">
        <w:rPr>
          <w:rFonts w:ascii="Times New Roman" w:hAnsi="Times New Roman" w:cs="Times New Roman"/>
          <w:bCs/>
          <w:sz w:val="24"/>
          <w:szCs w:val="24"/>
        </w:rPr>
        <w:t>класса и индивидуальных задач.</w:t>
      </w:r>
    </w:p>
    <w:p w:rsidR="0075481B" w:rsidRPr="00FD14FD" w:rsidRDefault="00FD14FD" w:rsidP="00FD14FD">
      <w:pPr>
        <w:rPr>
          <w:rFonts w:ascii="Times New Roman" w:hAnsi="Times New Roman" w:cs="Times New Roman"/>
          <w:sz w:val="24"/>
          <w:szCs w:val="24"/>
        </w:rPr>
      </w:pPr>
      <w:r w:rsidRPr="008B27DE">
        <w:rPr>
          <w:rFonts w:ascii="Times New Roman" w:hAnsi="Times New Roman" w:cs="Times New Roman"/>
          <w:bCs/>
          <w:sz w:val="24"/>
          <w:szCs w:val="24"/>
        </w:rPr>
        <w:t>Разработать стратегию по решению задач воспитания и развития</w:t>
      </w:r>
    </w:p>
    <w:sectPr w:rsidR="0075481B" w:rsidRPr="00FD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C3" w:rsidRDefault="005E0BC3" w:rsidP="00345286">
      <w:pPr>
        <w:spacing w:after="0" w:line="240" w:lineRule="auto"/>
      </w:pPr>
      <w:r>
        <w:separator/>
      </w:r>
    </w:p>
  </w:endnote>
  <w:endnote w:type="continuationSeparator" w:id="0">
    <w:p w:rsidR="005E0BC3" w:rsidRDefault="005E0BC3" w:rsidP="0034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C3" w:rsidRDefault="005E0BC3" w:rsidP="00345286">
      <w:pPr>
        <w:spacing w:after="0" w:line="240" w:lineRule="auto"/>
      </w:pPr>
      <w:r>
        <w:separator/>
      </w:r>
    </w:p>
  </w:footnote>
  <w:footnote w:type="continuationSeparator" w:id="0">
    <w:p w:rsidR="005E0BC3" w:rsidRDefault="005E0BC3" w:rsidP="0034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80DBB"/>
    <w:multiLevelType w:val="hybridMultilevel"/>
    <w:tmpl w:val="EDAA27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04B31"/>
    <w:multiLevelType w:val="hybridMultilevel"/>
    <w:tmpl w:val="DFE85A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D55BA"/>
    <w:multiLevelType w:val="hybridMultilevel"/>
    <w:tmpl w:val="4626A4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0CE6D53"/>
    <w:multiLevelType w:val="hybridMultilevel"/>
    <w:tmpl w:val="5A68B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80854"/>
    <w:multiLevelType w:val="hybridMultilevel"/>
    <w:tmpl w:val="F564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D27D3"/>
    <w:multiLevelType w:val="multilevel"/>
    <w:tmpl w:val="256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C232678"/>
    <w:multiLevelType w:val="hybridMultilevel"/>
    <w:tmpl w:val="F2542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B2D8A"/>
    <w:multiLevelType w:val="hybridMultilevel"/>
    <w:tmpl w:val="A3821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441C"/>
    <w:multiLevelType w:val="hybridMultilevel"/>
    <w:tmpl w:val="4626A4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4D758F2"/>
    <w:multiLevelType w:val="hybridMultilevel"/>
    <w:tmpl w:val="079C5A3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54C6DAB"/>
    <w:multiLevelType w:val="multilevel"/>
    <w:tmpl w:val="2E20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49"/>
        </w:tabs>
        <w:ind w:left="1849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378"/>
        </w:tabs>
        <w:ind w:left="237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07"/>
        </w:tabs>
        <w:ind w:left="2907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6"/>
        </w:tabs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74"/>
        </w:tabs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3"/>
        </w:tabs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abstractNum w:abstractNumId="12">
    <w:nsid w:val="38EF6E17"/>
    <w:multiLevelType w:val="hybridMultilevel"/>
    <w:tmpl w:val="51DA8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46A94"/>
    <w:multiLevelType w:val="hybridMultilevel"/>
    <w:tmpl w:val="1F067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D5"/>
    <w:rsid w:val="00040A02"/>
    <w:rsid w:val="000658C4"/>
    <w:rsid w:val="000A0414"/>
    <w:rsid w:val="000D056D"/>
    <w:rsid w:val="000D0CCC"/>
    <w:rsid w:val="00106A10"/>
    <w:rsid w:val="00112E1C"/>
    <w:rsid w:val="00121295"/>
    <w:rsid w:val="00122925"/>
    <w:rsid w:val="001253EF"/>
    <w:rsid w:val="00164AB1"/>
    <w:rsid w:val="001A176E"/>
    <w:rsid w:val="001B10DB"/>
    <w:rsid w:val="001F19B0"/>
    <w:rsid w:val="002556B4"/>
    <w:rsid w:val="002902B0"/>
    <w:rsid w:val="002C02ED"/>
    <w:rsid w:val="0030794A"/>
    <w:rsid w:val="0031561B"/>
    <w:rsid w:val="00344A34"/>
    <w:rsid w:val="00345286"/>
    <w:rsid w:val="003B35C2"/>
    <w:rsid w:val="003D136C"/>
    <w:rsid w:val="003D3D99"/>
    <w:rsid w:val="003F19A7"/>
    <w:rsid w:val="00426C5C"/>
    <w:rsid w:val="00465E58"/>
    <w:rsid w:val="004868E2"/>
    <w:rsid w:val="004A3D2E"/>
    <w:rsid w:val="004A4D7F"/>
    <w:rsid w:val="00530DE5"/>
    <w:rsid w:val="005A0D60"/>
    <w:rsid w:val="005B4281"/>
    <w:rsid w:val="005E0BC3"/>
    <w:rsid w:val="005E1652"/>
    <w:rsid w:val="005F613E"/>
    <w:rsid w:val="005F75FF"/>
    <w:rsid w:val="00636474"/>
    <w:rsid w:val="006872BB"/>
    <w:rsid w:val="006D020A"/>
    <w:rsid w:val="0074413A"/>
    <w:rsid w:val="0075481B"/>
    <w:rsid w:val="00776B22"/>
    <w:rsid w:val="0078770D"/>
    <w:rsid w:val="007C0443"/>
    <w:rsid w:val="00856FB6"/>
    <w:rsid w:val="00867E35"/>
    <w:rsid w:val="008A40DF"/>
    <w:rsid w:val="008B27DE"/>
    <w:rsid w:val="008B35B9"/>
    <w:rsid w:val="008C5655"/>
    <w:rsid w:val="008C56C2"/>
    <w:rsid w:val="008E0E16"/>
    <w:rsid w:val="00942721"/>
    <w:rsid w:val="009A49D5"/>
    <w:rsid w:val="009C5483"/>
    <w:rsid w:val="009D281B"/>
    <w:rsid w:val="00A03A08"/>
    <w:rsid w:val="00A724A6"/>
    <w:rsid w:val="00AE29AE"/>
    <w:rsid w:val="00BE76CF"/>
    <w:rsid w:val="00C15AF9"/>
    <w:rsid w:val="00C24CF0"/>
    <w:rsid w:val="00C669C1"/>
    <w:rsid w:val="00C85C1C"/>
    <w:rsid w:val="00CD238D"/>
    <w:rsid w:val="00CE50B7"/>
    <w:rsid w:val="00D0720E"/>
    <w:rsid w:val="00D5618F"/>
    <w:rsid w:val="00D66E65"/>
    <w:rsid w:val="00D93263"/>
    <w:rsid w:val="00DA0A98"/>
    <w:rsid w:val="00DB67BB"/>
    <w:rsid w:val="00DF183B"/>
    <w:rsid w:val="00E077F6"/>
    <w:rsid w:val="00E20DC1"/>
    <w:rsid w:val="00E416F5"/>
    <w:rsid w:val="00EA77D6"/>
    <w:rsid w:val="00EB52B1"/>
    <w:rsid w:val="00EF7258"/>
    <w:rsid w:val="00F40C70"/>
    <w:rsid w:val="00F53E8C"/>
    <w:rsid w:val="00F578B0"/>
    <w:rsid w:val="00F80BD8"/>
    <w:rsid w:val="00F82420"/>
    <w:rsid w:val="00F909F2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D5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1A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D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77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8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286"/>
  </w:style>
  <w:style w:type="paragraph" w:styleId="a9">
    <w:name w:val="footer"/>
    <w:basedOn w:val="a"/>
    <w:link w:val="aa"/>
    <w:uiPriority w:val="99"/>
    <w:unhideWhenUsed/>
    <w:rsid w:val="0034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286"/>
  </w:style>
  <w:style w:type="paragraph" w:styleId="ab">
    <w:name w:val="Balloon Text"/>
    <w:basedOn w:val="a"/>
    <w:link w:val="ac"/>
    <w:uiPriority w:val="99"/>
    <w:semiHidden/>
    <w:unhideWhenUsed/>
    <w:rsid w:val="00E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D5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1A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D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77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8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286"/>
  </w:style>
  <w:style w:type="paragraph" w:styleId="a9">
    <w:name w:val="footer"/>
    <w:basedOn w:val="a"/>
    <w:link w:val="aa"/>
    <w:uiPriority w:val="99"/>
    <w:unhideWhenUsed/>
    <w:rsid w:val="0034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286"/>
  </w:style>
  <w:style w:type="paragraph" w:styleId="ab">
    <w:name w:val="Balloon Text"/>
    <w:basedOn w:val="a"/>
    <w:link w:val="ac"/>
    <w:uiPriority w:val="99"/>
    <w:semiHidden/>
    <w:unhideWhenUsed/>
    <w:rsid w:val="00E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Лист1!$A$6</c:f>
              <c:strCache>
                <c:ptCount val="1"/>
                <c:pt idx="0">
                  <c:v>Кол-во учащихся</c:v>
                </c:pt>
              </c:strCache>
            </c:strRef>
          </c:tx>
          <c:explosion val="25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Лист1!$B$5:$E$5</c:f>
              <c:strCache>
                <c:ptCount val="4"/>
                <c:pt idx="0">
                  <c:v>До 1 часа</c:v>
                </c:pt>
                <c:pt idx="1">
                  <c:v> 1-2 часа</c:v>
                </c:pt>
                <c:pt idx="2">
                  <c:v>2-3 часа</c:v>
                </c:pt>
                <c:pt idx="3">
                  <c:v>Более 3 часов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73963254593176"/>
          <c:y val="0.33919580052493437"/>
          <c:w val="0.18778885972586759"/>
          <c:h val="0.3506989262705798"/>
        </c:manualLayout>
      </c:layout>
      <c:overlay val="1"/>
    </c:legend>
    <c:plotVisOnly val="1"/>
    <c:dispBlanksAs val="zero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7"/>
          <c:dPt>
            <c:idx val="1"/>
            <c:bubble3D val="0"/>
            <c:explosion val="32"/>
          </c:dPt>
          <c:dPt>
            <c:idx val="2"/>
            <c:bubble3D val="0"/>
            <c:explosion val="0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Лист2!$B$7:$D$7</c:f>
              <c:strCache>
                <c:ptCount val="3"/>
                <c:pt idx="0">
                  <c:v>"Да"</c:v>
                </c:pt>
                <c:pt idx="1">
                  <c:v>"Нет"</c:v>
                </c:pt>
                <c:pt idx="2">
                  <c:v>"Иногда"</c:v>
                </c:pt>
              </c:strCache>
            </c:strRef>
          </c:cat>
          <c:val>
            <c:numRef>
              <c:f>Лист2!$B$8:$D$8</c:f>
              <c:numCache>
                <c:formatCode>General</c:formatCode>
                <c:ptCount val="3"/>
                <c:pt idx="0">
                  <c:v>50</c:v>
                </c:pt>
                <c:pt idx="1">
                  <c:v>14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1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38783269961975E-2"/>
          <c:y val="7.6923076923076927E-2"/>
          <c:w val="0.8098859315589354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монит внутришк1</c:v>
                </c:pt>
                <c:pt idx="2">
                  <c:v>монит.внутришкшк2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81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монит внутришк1</c:v>
                </c:pt>
                <c:pt idx="2">
                  <c:v>монит.внутришкшк2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монит внутришк1</c:v>
                </c:pt>
                <c:pt idx="2">
                  <c:v>монит.внутришкшк2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42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561536"/>
        <c:axId val="106563072"/>
        <c:axId val="0"/>
      </c:bar3DChart>
      <c:catAx>
        <c:axId val="10656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56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563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561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54372623574145"/>
          <c:y val="0.34065934065934067"/>
          <c:w val="9.6958174904942962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270549233622355E-2"/>
          <c:y val="0.24062589877414747"/>
          <c:w val="0.77733487361297371"/>
          <c:h val="0.656939089510362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79</c:v>
                </c:pt>
                <c:pt idx="2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58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55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589568"/>
        <c:axId val="106591360"/>
        <c:axId val="0"/>
      </c:bar3DChart>
      <c:catAx>
        <c:axId val="10658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591360"/>
        <c:crosses val="autoZero"/>
        <c:auto val="1"/>
        <c:lblAlgn val="ctr"/>
        <c:lblOffset val="100"/>
        <c:noMultiLvlLbl val="0"/>
      </c:catAx>
      <c:valAx>
        <c:axId val="10659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89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534400"/>
        <c:axId val="108544384"/>
        <c:axId val="0"/>
      </c:bar3DChart>
      <c:catAx>
        <c:axId val="10853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544384"/>
        <c:crosses val="autoZero"/>
        <c:auto val="1"/>
        <c:lblAlgn val="ctr"/>
        <c:lblOffset val="100"/>
        <c:noMultiLvlLbl val="0"/>
      </c:catAx>
      <c:valAx>
        <c:axId val="108544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853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5А</c:v>
                </c:pt>
                <c:pt idx="1">
                  <c:v>5Б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590976"/>
        <c:axId val="108592512"/>
        <c:axId val="0"/>
      </c:bar3DChart>
      <c:catAx>
        <c:axId val="10859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08592512"/>
        <c:crosses val="autoZero"/>
        <c:auto val="1"/>
        <c:lblAlgn val="ctr"/>
        <c:lblOffset val="100"/>
        <c:noMultiLvlLbl val="0"/>
      </c:catAx>
      <c:valAx>
        <c:axId val="10859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590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0.325</cdr:x>
      <cdr:y>0.03472</cdr:y>
    </cdr:from>
    <cdr:to>
      <cdr:x>0.68542</cdr:x>
      <cdr:y>0.13889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85899" y="95250"/>
          <a:ext cx="1647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 вопрос.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14850" cy="20859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9A0A-DC59-4F3F-A754-99C3515C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27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TCOK</cp:lastModifiedBy>
  <cp:revision>14</cp:revision>
  <dcterms:created xsi:type="dcterms:W3CDTF">2016-06-30T12:10:00Z</dcterms:created>
  <dcterms:modified xsi:type="dcterms:W3CDTF">2016-10-23T16:07:00Z</dcterms:modified>
</cp:coreProperties>
</file>